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E" w:rsidRPr="00921118" w:rsidRDefault="002A0EAE" w:rsidP="00921118">
      <w:pPr>
        <w:ind w:hanging="201"/>
        <w:rPr>
          <w:rFonts w:ascii="Times New Roman" w:hAnsi="Times New Roman"/>
          <w:b/>
          <w:sz w:val="24"/>
          <w:szCs w:val="24"/>
          <w:lang w:val="en-US"/>
        </w:rPr>
      </w:pPr>
      <w:r>
        <w:rPr>
          <w:rFonts w:ascii=".VnTimeH" w:hAnsi=".VnTimeH"/>
          <w:sz w:val="24"/>
          <w:szCs w:val="24"/>
          <w:lang w:val="en-US"/>
        </w:rPr>
        <w:t xml:space="preserve">        </w:t>
      </w:r>
      <w:r>
        <w:rPr>
          <w:rFonts w:ascii="Times New Roman" w:hAnsi="Times New Roman"/>
          <w:sz w:val="24"/>
          <w:szCs w:val="24"/>
          <w:lang w:val="en-US"/>
        </w:rPr>
        <w:t>UBND HUYỆN NINH GIANG</w:t>
      </w:r>
      <w:r w:rsidRPr="00921118">
        <w:rPr>
          <w:rFonts w:ascii="Times New Roman" w:hAnsi="Times New Roman"/>
          <w:b/>
          <w:sz w:val="24"/>
          <w:szCs w:val="24"/>
          <w:lang w:val="en-US"/>
        </w:rPr>
        <w:t xml:space="preserve">           </w:t>
      </w:r>
      <w:r>
        <w:rPr>
          <w:rFonts w:ascii="Times New Roman" w:hAnsi="Times New Roman"/>
          <w:b/>
          <w:sz w:val="24"/>
          <w:szCs w:val="24"/>
          <w:lang w:val="en-US"/>
        </w:rPr>
        <w:t xml:space="preserve">     CỘNG HÒA XÃ HỘI CHỦ NGHĨA VIỆT </w:t>
      </w:r>
      <w:smartTag w:uri="urn:schemas-microsoft-com:office:smarttags" w:element="place">
        <w:smartTag w:uri="urn:schemas-microsoft-com:office:smarttags" w:element="country-region">
          <w:r>
            <w:rPr>
              <w:rFonts w:ascii="Times New Roman" w:hAnsi="Times New Roman"/>
              <w:b/>
              <w:sz w:val="24"/>
              <w:szCs w:val="24"/>
              <w:lang w:val="en-US"/>
            </w:rPr>
            <w:t>NAM</w:t>
          </w:r>
        </w:smartTag>
      </w:smartTag>
    </w:p>
    <w:p w:rsidR="002A0EAE" w:rsidRPr="00921118" w:rsidRDefault="002A0EAE" w:rsidP="00921118">
      <w:pPr>
        <w:rPr>
          <w:rFonts w:ascii="Times New Roman" w:hAnsi="Times New Roman"/>
          <w:b/>
          <w:lang w:val="en-US"/>
        </w:rPr>
      </w:pPr>
      <w:r>
        <w:rPr>
          <w:rFonts w:ascii="Times New Roman" w:hAnsi="Times New Roman"/>
          <w:lang w:val="en-US"/>
        </w:rPr>
        <w:t>PHÒNG GIÁO DỤC VÀ ĐÀO TẠO</w:t>
      </w:r>
      <w:r w:rsidRPr="00921118">
        <w:rPr>
          <w:rFonts w:ascii="Times New Roman" w:hAnsi="Times New Roman"/>
          <w:b/>
          <w:lang w:val="en-US"/>
        </w:rPr>
        <w:t xml:space="preserve">            </w:t>
      </w:r>
      <w:r>
        <w:rPr>
          <w:rFonts w:ascii="Times New Roman" w:hAnsi="Times New Roman"/>
          <w:b/>
          <w:lang w:val="en-US"/>
        </w:rPr>
        <w:t xml:space="preserve"> Độc lập – Tự do – Hạnh phúc</w:t>
      </w:r>
    </w:p>
    <w:p w:rsidR="002A0EAE" w:rsidRPr="00921118" w:rsidRDefault="002A0EAE" w:rsidP="00921118">
      <w:pPr>
        <w:rPr>
          <w:rFonts w:ascii="Times New Roman" w:hAnsi="Times New Roman"/>
          <w:sz w:val="12"/>
          <w:lang w:val="en-US"/>
        </w:rPr>
      </w:pPr>
      <w:r>
        <w:rPr>
          <w:noProof/>
          <w:lang w:val="en-US"/>
        </w:rPr>
        <w:pict>
          <v:line id="Straight Connector 1" o:spid="_x0000_s1026" style="position:absolute;z-index:251658240;visibility:visible" from="250.5pt,1.6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"/>
        </w:pict>
      </w:r>
      <w:r>
        <w:rPr>
          <w:noProof/>
          <w:lang w:val="en-US"/>
        </w:rPr>
        <w:pict>
          <v:line id="Straight Connector 2" o:spid="_x0000_s1027" style="position:absolute;z-index:251659264;visibility:visible" from="51.75pt,1.05pt" to="9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G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"/>
        </w:pict>
      </w:r>
      <w:r w:rsidRPr="00921118">
        <w:rPr>
          <w:rFonts w:ascii="Times New Roman" w:hAnsi="Times New Roman"/>
          <w:lang w:val="en-US"/>
        </w:rPr>
        <w:t xml:space="preserve">      </w:t>
      </w:r>
    </w:p>
    <w:p w:rsidR="002A0EAE" w:rsidRPr="00921118" w:rsidRDefault="002A0EAE" w:rsidP="00921118">
      <w:pPr>
        <w:rPr>
          <w:rFonts w:ascii="Times New Roman" w:hAnsi="Times New Roman"/>
          <w:sz w:val="8"/>
          <w:lang w:val="en-US"/>
        </w:rPr>
      </w:pPr>
    </w:p>
    <w:p w:rsidR="002A0EAE" w:rsidRPr="00921118" w:rsidRDefault="002A0EAE" w:rsidP="00921118">
      <w:pPr>
        <w:rPr>
          <w:rFonts w:ascii="Times New Roman" w:hAnsi="Times New Roman"/>
          <w:lang w:val="en-US"/>
        </w:rPr>
      </w:pPr>
      <w:r>
        <w:rPr>
          <w:rFonts w:ascii="Times New Roman" w:hAnsi="Times New Roman"/>
          <w:lang w:val="en-US"/>
        </w:rPr>
        <w:t xml:space="preserve">   Số:  59 /PGD&amp;Đ</w:t>
      </w:r>
      <w:r w:rsidRPr="00921118">
        <w:rPr>
          <w:rFonts w:ascii="Times New Roman" w:hAnsi="Times New Roman"/>
          <w:lang w:val="en-US"/>
        </w:rPr>
        <w:t>T</w:t>
      </w:r>
      <w:r>
        <w:rPr>
          <w:rFonts w:ascii="Times New Roman" w:hAnsi="Times New Roman"/>
          <w:lang w:val="en-US"/>
        </w:rPr>
        <w:t xml:space="preserve">-GDTH                     </w:t>
      </w:r>
      <w:r w:rsidRPr="00921118">
        <w:rPr>
          <w:rFonts w:ascii="Times New Roman" w:hAnsi="Times New Roman"/>
          <w:i/>
          <w:lang w:val="en-US"/>
        </w:rPr>
        <w:t xml:space="preserve">Ninh Giang, </w:t>
      </w:r>
      <w:r>
        <w:rPr>
          <w:rFonts w:ascii="Times New Roman" w:hAnsi="Times New Roman"/>
          <w:i/>
          <w:lang w:val="en-US"/>
        </w:rPr>
        <w:t>ngày 23 tháng 8 năm 2018</w:t>
      </w:r>
    </w:p>
    <w:p w:rsidR="002A0EAE" w:rsidRPr="00921118" w:rsidRDefault="002A0EAE" w:rsidP="00921118">
      <w:pPr>
        <w:tabs>
          <w:tab w:val="left" w:pos="2490"/>
        </w:tabs>
        <w:rPr>
          <w:rFonts w:ascii="Times New Roman" w:hAnsi="Times New Roman"/>
          <w:i/>
          <w:sz w:val="10"/>
          <w:szCs w:val="24"/>
          <w:lang w:val="en-US"/>
        </w:rPr>
      </w:pPr>
    </w:p>
    <w:p w:rsidR="002A0EAE" w:rsidRDefault="002A0EAE" w:rsidP="00921118">
      <w:pPr>
        <w:tabs>
          <w:tab w:val="left" w:pos="2490"/>
        </w:tabs>
        <w:rPr>
          <w:rFonts w:ascii="Times New Roman" w:hAnsi="Times New Roman"/>
          <w:b/>
          <w:i/>
          <w:sz w:val="22"/>
          <w:szCs w:val="22"/>
          <w:lang w:val="de-DE"/>
        </w:rPr>
      </w:pPr>
      <w:r w:rsidRPr="005D5880">
        <w:rPr>
          <w:rFonts w:ascii="Times New Roman" w:hAnsi="Times New Roman"/>
          <w:i/>
          <w:sz w:val="22"/>
          <w:szCs w:val="22"/>
          <w:lang w:val="en-US"/>
        </w:rPr>
        <w:t xml:space="preserve">        </w:t>
      </w:r>
      <w:r w:rsidRPr="005D5880">
        <w:rPr>
          <w:rFonts w:ascii="Times New Roman" w:hAnsi="Times New Roman"/>
          <w:b/>
          <w:i/>
          <w:sz w:val="22"/>
          <w:szCs w:val="22"/>
          <w:lang w:val="de-DE"/>
        </w:rPr>
        <w:t xml:space="preserve">" V/v chuẩn bị </w:t>
      </w:r>
      <w:r>
        <w:rPr>
          <w:rFonts w:ascii="Times New Roman" w:hAnsi="Times New Roman"/>
          <w:b/>
          <w:i/>
          <w:sz w:val="22"/>
          <w:szCs w:val="22"/>
          <w:lang w:val="de-DE"/>
        </w:rPr>
        <w:t xml:space="preserve">CSVC </w:t>
      </w:r>
      <w:r w:rsidRPr="005D5880">
        <w:rPr>
          <w:rFonts w:ascii="Times New Roman" w:hAnsi="Times New Roman"/>
          <w:b/>
          <w:i/>
          <w:sz w:val="22"/>
          <w:szCs w:val="22"/>
          <w:lang w:val="de-DE"/>
        </w:rPr>
        <w:t xml:space="preserve"> </w:t>
      </w:r>
      <w:r>
        <w:rPr>
          <w:rFonts w:ascii="Times New Roman" w:hAnsi="Times New Roman"/>
          <w:b/>
          <w:i/>
          <w:sz w:val="22"/>
          <w:szCs w:val="22"/>
          <w:lang w:val="de-DE"/>
        </w:rPr>
        <w:t xml:space="preserve">và </w:t>
      </w:r>
      <w:r w:rsidRPr="005D5880">
        <w:rPr>
          <w:rFonts w:ascii="Times New Roman" w:hAnsi="Times New Roman"/>
          <w:b/>
          <w:i/>
          <w:sz w:val="22"/>
          <w:szCs w:val="22"/>
          <w:lang w:val="de-DE"/>
        </w:rPr>
        <w:t xml:space="preserve">duyệt </w:t>
      </w:r>
    </w:p>
    <w:p w:rsidR="002A0EAE" w:rsidRPr="005D5880" w:rsidRDefault="002A0EAE" w:rsidP="00921118">
      <w:pPr>
        <w:tabs>
          <w:tab w:val="left" w:pos="2490"/>
        </w:tabs>
        <w:rPr>
          <w:rFonts w:ascii="Times New Roman" w:hAnsi="Times New Roman"/>
          <w:b/>
          <w:i/>
          <w:sz w:val="22"/>
          <w:szCs w:val="22"/>
          <w:lang w:val="de-DE"/>
        </w:rPr>
      </w:pPr>
      <w:r w:rsidRPr="005D5880">
        <w:rPr>
          <w:rFonts w:ascii="Times New Roman" w:hAnsi="Times New Roman"/>
          <w:b/>
          <w:i/>
          <w:sz w:val="22"/>
          <w:szCs w:val="22"/>
          <w:lang w:val="de-DE"/>
        </w:rPr>
        <w:t xml:space="preserve">dạy 2 buổi </w:t>
      </w:r>
      <w:r>
        <w:rPr>
          <w:rFonts w:ascii="Times New Roman" w:hAnsi="Times New Roman"/>
          <w:b/>
          <w:i/>
          <w:sz w:val="22"/>
          <w:szCs w:val="22"/>
          <w:lang w:val="de-DE"/>
        </w:rPr>
        <w:t>/</w:t>
      </w:r>
      <w:r w:rsidRPr="005D5880">
        <w:rPr>
          <w:rFonts w:ascii="Times New Roman" w:hAnsi="Times New Roman"/>
          <w:b/>
          <w:i/>
          <w:sz w:val="22"/>
          <w:szCs w:val="22"/>
          <w:lang w:val="de-DE"/>
        </w:rPr>
        <w:t xml:space="preserve"> </w:t>
      </w:r>
      <w:r>
        <w:rPr>
          <w:rFonts w:ascii="Times New Roman" w:hAnsi="Times New Roman"/>
          <w:b/>
          <w:i/>
          <w:sz w:val="22"/>
          <w:szCs w:val="22"/>
          <w:lang w:val="de-DE"/>
        </w:rPr>
        <w:t xml:space="preserve">ngày </w:t>
      </w:r>
      <w:r w:rsidRPr="005D5880">
        <w:rPr>
          <w:rFonts w:ascii="Times New Roman" w:hAnsi="Times New Roman"/>
          <w:b/>
          <w:i/>
          <w:sz w:val="22"/>
          <w:szCs w:val="22"/>
          <w:lang w:val="de-DE"/>
        </w:rPr>
        <w:t>năm học</w:t>
      </w:r>
      <w:r w:rsidRPr="005D5880">
        <w:rPr>
          <w:rFonts w:ascii="Times New Roman" w:hAnsi="Times New Roman"/>
          <w:b/>
          <w:i/>
          <w:sz w:val="22"/>
          <w:szCs w:val="22"/>
          <w:lang w:val="pt-BR"/>
        </w:rPr>
        <w:t xml:space="preserve"> 201</w:t>
      </w:r>
      <w:r>
        <w:rPr>
          <w:rFonts w:ascii="Times New Roman" w:hAnsi="Times New Roman"/>
          <w:b/>
          <w:i/>
          <w:sz w:val="22"/>
          <w:szCs w:val="22"/>
          <w:lang w:val="pt-BR"/>
        </w:rPr>
        <w:t>8</w:t>
      </w:r>
      <w:r w:rsidRPr="005D5880">
        <w:rPr>
          <w:rFonts w:ascii="Times New Roman" w:hAnsi="Times New Roman"/>
          <w:b/>
          <w:i/>
          <w:sz w:val="22"/>
          <w:szCs w:val="22"/>
          <w:lang w:val="pt-BR"/>
        </w:rPr>
        <w:t xml:space="preserve"> - 201</w:t>
      </w:r>
      <w:r>
        <w:rPr>
          <w:rFonts w:ascii="Times New Roman" w:hAnsi="Times New Roman"/>
          <w:b/>
          <w:i/>
          <w:sz w:val="22"/>
          <w:szCs w:val="22"/>
          <w:lang w:val="pt-BR"/>
        </w:rPr>
        <w:t>9</w:t>
      </w:r>
      <w:r w:rsidRPr="005D5880">
        <w:rPr>
          <w:rFonts w:ascii="Times New Roman" w:hAnsi="Times New Roman"/>
          <w:b/>
          <w:i/>
          <w:sz w:val="22"/>
          <w:szCs w:val="22"/>
          <w:lang w:val="pt-BR"/>
        </w:rPr>
        <w:t>"</w:t>
      </w:r>
    </w:p>
    <w:p w:rsidR="002A0EAE" w:rsidRPr="00921118" w:rsidRDefault="002A0EAE" w:rsidP="00921118">
      <w:pPr>
        <w:tabs>
          <w:tab w:val="left" w:pos="2490"/>
        </w:tabs>
        <w:rPr>
          <w:rFonts w:ascii="Times New Roman" w:hAnsi="Times New Roman"/>
          <w:b/>
          <w:i/>
          <w:sz w:val="2"/>
          <w:szCs w:val="24"/>
          <w:lang w:val="pt-BR"/>
        </w:rPr>
      </w:pPr>
    </w:p>
    <w:p w:rsidR="002A0EAE" w:rsidRPr="00921118" w:rsidRDefault="002A0EAE" w:rsidP="00921118">
      <w:pPr>
        <w:tabs>
          <w:tab w:val="left" w:pos="2490"/>
        </w:tabs>
        <w:rPr>
          <w:rFonts w:ascii="Times New Roman" w:hAnsi="Times New Roman"/>
          <w:b/>
          <w:i/>
          <w:sz w:val="10"/>
          <w:szCs w:val="24"/>
          <w:lang w:val="pt-BR"/>
        </w:rPr>
      </w:pPr>
    </w:p>
    <w:p w:rsidR="002A0EAE" w:rsidRPr="00921118" w:rsidRDefault="002A0EAE" w:rsidP="00921118">
      <w:pPr>
        <w:ind w:firstLine="720"/>
        <w:rPr>
          <w:rFonts w:ascii="Times New Roman" w:hAnsi="Times New Roman"/>
          <w:sz w:val="4"/>
          <w:lang w:val="pt-BR"/>
        </w:rPr>
      </w:pPr>
    </w:p>
    <w:p w:rsidR="002A0EAE" w:rsidRPr="00921118" w:rsidRDefault="002A0EAE" w:rsidP="00921118">
      <w:pPr>
        <w:ind w:firstLine="720"/>
        <w:rPr>
          <w:rFonts w:ascii="Times New Roman" w:hAnsi="Times New Roman"/>
          <w:sz w:val="2"/>
          <w:szCs w:val="24"/>
          <w:lang w:val="pt-BR"/>
        </w:rPr>
      </w:pPr>
    </w:p>
    <w:p w:rsidR="002A0EAE" w:rsidRPr="00921118" w:rsidRDefault="002A0EAE" w:rsidP="00921118">
      <w:pPr>
        <w:ind w:firstLine="720"/>
        <w:rPr>
          <w:rFonts w:ascii="Times New Roman" w:hAnsi="Times New Roman"/>
          <w:lang w:val="pt-BR"/>
        </w:rPr>
      </w:pPr>
      <w:r>
        <w:rPr>
          <w:rFonts w:ascii="Times New Roman" w:hAnsi="Times New Roman"/>
          <w:b/>
          <w:lang w:val="pt-BR"/>
        </w:rPr>
        <w:t>Kính gửi</w:t>
      </w:r>
      <w:r w:rsidRPr="00921118">
        <w:rPr>
          <w:rFonts w:ascii="Times New Roman" w:hAnsi="Times New Roman"/>
          <w:b/>
          <w:lang w:val="pt-BR"/>
        </w:rPr>
        <w:t>:</w:t>
      </w:r>
      <w:r w:rsidRPr="00921118">
        <w:rPr>
          <w:rFonts w:ascii="Times New Roman" w:hAnsi="Times New Roman"/>
          <w:lang w:val="pt-BR"/>
        </w:rPr>
        <w:t xml:space="preserve"> Tr</w:t>
      </w:r>
      <w:r w:rsidRPr="00921118">
        <w:rPr>
          <w:rFonts w:ascii="Times New Roman" w:hAnsi="Times New Roman"/>
          <w:lang w:val="pt-BR"/>
        </w:rPr>
        <w:softHyphen/>
      </w:r>
      <w:r w:rsidRPr="00921118">
        <w:rPr>
          <w:rFonts w:ascii="Times New Roman" w:hAnsi="Times New Roman"/>
          <w:lang w:val="pt-BR"/>
        </w:rPr>
        <w:softHyphen/>
      </w:r>
      <w:r>
        <w:rPr>
          <w:rFonts w:ascii="Times New Roman" w:hAnsi="Times New Roman"/>
          <w:lang w:val="pt-BR"/>
        </w:rPr>
        <w:t>ường tiểu học</w:t>
      </w:r>
      <w:r w:rsidRPr="00921118">
        <w:rPr>
          <w:rFonts w:ascii="Times New Roman" w:hAnsi="Times New Roman"/>
          <w:lang w:val="pt-BR"/>
        </w:rPr>
        <w:t>: ………………………………...............……….</w:t>
      </w:r>
    </w:p>
    <w:p w:rsidR="002A0EAE" w:rsidRPr="00921118" w:rsidRDefault="002A0EAE" w:rsidP="00921118">
      <w:pPr>
        <w:ind w:firstLine="720"/>
        <w:rPr>
          <w:rFonts w:ascii="Times New Roman" w:hAnsi="Times New Roman"/>
          <w:lang w:val="pt-BR"/>
        </w:rPr>
      </w:pPr>
    </w:p>
    <w:p w:rsidR="002A0EAE" w:rsidRPr="009A4167" w:rsidRDefault="002A0EAE" w:rsidP="00921118">
      <w:pPr>
        <w:spacing w:before="120"/>
        <w:ind w:firstLine="720"/>
        <w:jc w:val="both"/>
        <w:rPr>
          <w:rFonts w:ascii="Times New Roman" w:hAnsi="Times New Roman"/>
          <w:lang w:val="en-US"/>
        </w:rPr>
      </w:pPr>
      <w:r w:rsidRPr="009A4167">
        <w:rPr>
          <w:rFonts w:ascii="Times New Roman" w:hAnsi="Times New Roman"/>
          <w:lang w:val="pt-BR"/>
        </w:rPr>
        <w:t xml:space="preserve"> T</w:t>
      </w:r>
      <w:r w:rsidRPr="009A4167">
        <w:rPr>
          <w:rFonts w:ascii="Times New Roman" w:hAnsi="Times New Roman"/>
          <w:lang w:val="en-US"/>
        </w:rPr>
        <w:t>h</w:t>
      </w:r>
      <w:r w:rsidRPr="009A4167">
        <w:rPr>
          <w:rFonts w:ascii="Times New Roman" w:hAnsi="Times New Roman" w:cs="Calibri"/>
          <w:lang w:val="en-US"/>
        </w:rPr>
        <w:t>ự</w:t>
      </w:r>
      <w:r w:rsidRPr="009A4167">
        <w:rPr>
          <w:rFonts w:ascii="Times New Roman" w:hAnsi="Times New Roman"/>
          <w:lang w:val="en-US"/>
        </w:rPr>
        <w:t>c hi</w:t>
      </w:r>
      <w:r w:rsidRPr="009A4167">
        <w:rPr>
          <w:rFonts w:ascii="Times New Roman" w:hAnsi="Times New Roman" w:cs="Calibri"/>
          <w:lang w:val="en-US"/>
        </w:rPr>
        <w:t>ệ</w:t>
      </w:r>
      <w:r w:rsidRPr="009A4167">
        <w:rPr>
          <w:rFonts w:ascii="Times New Roman" w:hAnsi="Times New Roman"/>
          <w:lang w:val="en-US"/>
        </w:rPr>
        <w:t>n hướng dẫn số 756/SGD&amp;ĐT-GDTH ngày 19/6/2018 của Sở GD&amp;ĐT Hải Dương về việc m</w:t>
      </w:r>
      <w:r w:rsidRPr="009A4167">
        <w:rPr>
          <w:rFonts w:ascii="Times New Roman" w:hAnsi="Times New Roman" w:cs="Calibri"/>
          <w:lang w:val="en-US"/>
        </w:rPr>
        <w:t>ộ</w:t>
      </w:r>
      <w:r w:rsidRPr="009A4167">
        <w:rPr>
          <w:rFonts w:ascii="Times New Roman" w:hAnsi="Times New Roman"/>
          <w:lang w:val="en-US"/>
        </w:rPr>
        <w:t>t s</w:t>
      </w:r>
      <w:r w:rsidRPr="009A4167">
        <w:rPr>
          <w:rFonts w:ascii="Times New Roman" w:hAnsi="Times New Roman" w:cs="Calibri"/>
          <w:lang w:val="en-US"/>
        </w:rPr>
        <w:t>ố</w:t>
      </w:r>
      <w:r w:rsidRPr="009A4167">
        <w:rPr>
          <w:rFonts w:ascii="Times New Roman" w:hAnsi="Times New Roman"/>
          <w:lang w:val="en-US"/>
        </w:rPr>
        <w:t xml:space="preserve"> nhiệm vụ đầu năm học 2018-2019.</w:t>
      </w:r>
    </w:p>
    <w:p w:rsidR="002A0EAE" w:rsidRPr="009A4167" w:rsidRDefault="002A0EAE" w:rsidP="00921118">
      <w:pPr>
        <w:spacing w:before="120"/>
        <w:ind w:firstLine="720"/>
        <w:jc w:val="both"/>
        <w:rPr>
          <w:rFonts w:ascii="Times New Roman" w:hAnsi="Times New Roman"/>
          <w:lang w:val="pt-BR"/>
        </w:rPr>
      </w:pPr>
      <w:r w:rsidRPr="009A4167">
        <w:rPr>
          <w:rFonts w:ascii="Times New Roman" w:hAnsi="Times New Roman"/>
          <w:lang w:val="en-US"/>
        </w:rPr>
        <w:t xml:space="preserve"> </w:t>
      </w:r>
      <w:r w:rsidRPr="009A4167">
        <w:rPr>
          <w:rFonts w:ascii="Times New Roman" w:hAnsi="Times New Roman"/>
          <w:lang w:val="pt-BR"/>
        </w:rPr>
        <w:t>Thực hiện công văn số 538/SGD&amp;ĐT-KHTC ngày 16/5/2017 về việc hướng dẫn thu tiền học 2 buổi trên ngày ở tiểu học của Sở GD&amp;ĐT Hải Dương.</w:t>
      </w:r>
    </w:p>
    <w:p w:rsidR="002A0EAE" w:rsidRPr="009A4167" w:rsidRDefault="002A0EAE" w:rsidP="00921118">
      <w:pPr>
        <w:spacing w:before="120"/>
        <w:ind w:firstLine="720"/>
        <w:jc w:val="both"/>
        <w:rPr>
          <w:rFonts w:ascii="Times New Roman" w:hAnsi="Times New Roman"/>
          <w:lang w:val="pt-BR"/>
        </w:rPr>
      </w:pPr>
      <w:r>
        <w:rPr>
          <w:rFonts w:ascii="Times New Roman" w:hAnsi="Times New Roman"/>
          <w:lang w:val="pt-BR"/>
        </w:rPr>
        <w:t xml:space="preserve">  </w:t>
      </w:r>
      <w:r w:rsidRPr="009A4167">
        <w:rPr>
          <w:rFonts w:ascii="Times New Roman" w:hAnsi="Times New Roman"/>
          <w:lang w:val="pt-BR"/>
        </w:rPr>
        <w:t>Để chuẩn bị cho việc thực hiện kế hoạch năm học 2018-2019 và triển khai thực hiện chương trình dạy học từ ngày 05/9/2018. Phòng Giáo dục và Đào tạo Ninh Giang yêu cầu các trường tiểu học thực hiện một số công việc như sau:</w:t>
      </w:r>
    </w:p>
    <w:p w:rsidR="002A0EAE" w:rsidRPr="009A4167" w:rsidRDefault="002A0EAE" w:rsidP="00921118">
      <w:pPr>
        <w:spacing w:before="120"/>
        <w:ind w:firstLine="720"/>
        <w:jc w:val="both"/>
        <w:rPr>
          <w:rFonts w:ascii="Times New Roman" w:hAnsi="Times New Roman"/>
          <w:lang w:val="en-US"/>
        </w:rPr>
      </w:pPr>
      <w:r w:rsidRPr="009A4167">
        <w:rPr>
          <w:rFonts w:ascii="Times New Roman" w:hAnsi="Times New Roman"/>
        </w:rPr>
        <w:t xml:space="preserve">I. </w:t>
      </w:r>
      <w:r w:rsidRPr="009A4167">
        <w:rPr>
          <w:rFonts w:ascii="Times New Roman" w:hAnsi="Times New Roman"/>
          <w:lang w:val="en-US"/>
        </w:rPr>
        <w:t>BÁO CÁO VIỆC</w:t>
      </w:r>
      <w:r w:rsidRPr="009A4167">
        <w:rPr>
          <w:rFonts w:ascii="Times New Roman" w:hAnsi="Times New Roman"/>
        </w:rPr>
        <w:t xml:space="preserve"> </w:t>
      </w:r>
      <w:r w:rsidRPr="009A4167">
        <w:rPr>
          <w:rFonts w:ascii="Times New Roman" w:hAnsi="Times New Roman"/>
          <w:lang w:val="en-US"/>
        </w:rPr>
        <w:t>ĐÁNH GIÁ HỌC SINH CHƯA ĐƯỢC LÊN LỚP VÀ RÈN LUYỆN TRONG HÈ</w:t>
      </w:r>
    </w:p>
    <w:p w:rsidR="002A0EAE" w:rsidRPr="009A4167" w:rsidRDefault="002A0EAE" w:rsidP="00921118">
      <w:pPr>
        <w:ind w:firstLine="720"/>
        <w:jc w:val="both"/>
        <w:rPr>
          <w:rFonts w:ascii="Times New Roman" w:hAnsi="Times New Roman"/>
        </w:rPr>
      </w:pPr>
      <w:r w:rsidRPr="009A4167">
        <w:t xml:space="preserve"> </w:t>
      </w:r>
      <w:r w:rsidRPr="009A4167">
        <w:rPr>
          <w:rFonts w:ascii="Times New Roman" w:hAnsi="Times New Roman"/>
        </w:rPr>
        <w:t>Các đơn vị thực hiện theo đúng quy định tại Thông tư 30/TT-BGD&amp;ĐT và Thông tư 22/TT-BGD&amp;ĐT quy định về đánh giá học sinh tiểu học:</w:t>
      </w:r>
    </w:p>
    <w:p w:rsidR="002A0EAE" w:rsidRPr="009A4167" w:rsidRDefault="002A0EAE" w:rsidP="009B3BF8">
      <w:pPr>
        <w:ind w:firstLine="720"/>
        <w:jc w:val="both"/>
      </w:pPr>
      <w:r w:rsidRPr="009A4167">
        <w:t xml:space="preserve">+ Nh÷ng häc sinh </w:t>
      </w:r>
      <w:r w:rsidRPr="009A4167">
        <w:rPr>
          <w:rFonts w:ascii="Times New Roman" w:hAnsi="Times New Roman"/>
        </w:rPr>
        <w:t xml:space="preserve">chưa hoàn thành chương trình lớp học: </w:t>
      </w:r>
      <w:r w:rsidRPr="009A4167">
        <w:rPr>
          <w:rFonts w:ascii="Times New Roman" w:hAnsi="Times New Roman"/>
          <w:lang w:val="en-US"/>
        </w:rPr>
        <w:t>Nhà trường</w:t>
      </w:r>
      <w:r w:rsidRPr="009A4167">
        <w:t xml:space="preserve"> tæ chøc kiÓm tra, ®¸nh gi¸ kÕt qu¶ rÌn luyÖn, häc tËp cña häc sinh ph¶i rÌn luyÖn trong hÌ và d</w:t>
      </w:r>
      <w:r w:rsidRPr="009A4167">
        <w:rPr>
          <w:rFonts w:ascii="Times New Roman" w:hAnsi="Times New Roman"/>
        </w:rPr>
        <w:t xml:space="preserve">uyệt kết quả lên lớp, ở lại lớp </w:t>
      </w:r>
      <w:r w:rsidRPr="009A4167">
        <w:t xml:space="preserve"> t</w:t>
      </w:r>
      <w:r w:rsidRPr="009A4167">
        <w:rPr>
          <w:rFonts w:ascii="Times New Roman" w:hAnsi="Times New Roman"/>
        </w:rPr>
        <w:t>rước</w:t>
      </w:r>
      <w:r w:rsidRPr="009A4167">
        <w:t xml:space="preserve"> </w:t>
      </w:r>
      <w:r w:rsidRPr="009A4167">
        <w:rPr>
          <w:lang w:val="en-US"/>
        </w:rPr>
        <w:t>xong tr</w:t>
      </w:r>
      <w:r w:rsidRPr="009A4167">
        <w:rPr>
          <w:rFonts w:ascii="Arial" w:hAnsi="Arial" w:cs="Arial"/>
          <w:lang w:val="en-US"/>
        </w:rPr>
        <w:t>ướ</w:t>
      </w:r>
      <w:r w:rsidRPr="009A4167">
        <w:rPr>
          <w:lang w:val="en-US"/>
        </w:rPr>
        <w:t xml:space="preserve">c </w:t>
      </w:r>
      <w:r w:rsidRPr="009A4167">
        <w:t xml:space="preserve">ngµy </w:t>
      </w:r>
      <w:r w:rsidRPr="009A4167">
        <w:rPr>
          <w:lang w:val="en-US"/>
        </w:rPr>
        <w:t>31</w:t>
      </w:r>
      <w:r w:rsidRPr="009A4167">
        <w:t>/8/201</w:t>
      </w:r>
      <w:r w:rsidRPr="009A4167">
        <w:rPr>
          <w:lang w:val="en-US"/>
        </w:rPr>
        <w:t>8</w:t>
      </w:r>
      <w:r w:rsidRPr="009A4167">
        <w:t xml:space="preserve">. </w:t>
      </w:r>
    </w:p>
    <w:p w:rsidR="002A0EAE" w:rsidRPr="009A4167" w:rsidRDefault="002A0EAE" w:rsidP="00921118">
      <w:pPr>
        <w:jc w:val="both"/>
        <w:rPr>
          <w:rFonts w:ascii="Times New Roman" w:hAnsi="Times New Roman"/>
          <w:lang w:val="en-US"/>
        </w:rPr>
      </w:pPr>
      <w:r w:rsidRPr="009A4167">
        <w:rPr>
          <w:rFonts w:ascii="Times New Roman" w:hAnsi="Times New Roman"/>
        </w:rPr>
        <w:t xml:space="preserve">        Các đơn vị nộp </w:t>
      </w:r>
      <w:r w:rsidRPr="009A4167">
        <w:rPr>
          <w:rFonts w:ascii="Times New Roman" w:hAnsi="Times New Roman"/>
          <w:lang w:val="en-US"/>
        </w:rPr>
        <w:t>báo cáo theo những nội dung dưới đây vào ngày</w:t>
      </w:r>
      <w:r w:rsidRPr="009A4167">
        <w:rPr>
          <w:rFonts w:ascii="Times New Roman" w:hAnsi="Times New Roman"/>
        </w:rPr>
        <w:t xml:space="preserve"> 04/</w:t>
      </w:r>
      <w:r w:rsidRPr="009A4167">
        <w:rPr>
          <w:rFonts w:ascii="Times New Roman" w:hAnsi="Times New Roman"/>
          <w:lang w:val="en-US"/>
        </w:rPr>
        <w:t>9</w:t>
      </w:r>
      <w:r w:rsidRPr="009A4167">
        <w:rPr>
          <w:rFonts w:ascii="Times New Roman" w:hAnsi="Times New Roman"/>
        </w:rPr>
        <w:t>/201</w:t>
      </w:r>
      <w:r w:rsidRPr="009A4167">
        <w:rPr>
          <w:rFonts w:ascii="Times New Roman" w:hAnsi="Times New Roman"/>
          <w:lang w:val="en-US"/>
        </w:rPr>
        <w:t>8</w:t>
      </w:r>
    </w:p>
    <w:p w:rsidR="002A0EAE" w:rsidRPr="009A4167" w:rsidRDefault="002A0EAE" w:rsidP="00921118">
      <w:pPr>
        <w:jc w:val="both"/>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710"/>
        <w:gridCol w:w="720"/>
        <w:gridCol w:w="1439"/>
        <w:gridCol w:w="1079"/>
        <w:gridCol w:w="3057"/>
      </w:tblGrid>
      <w:tr w:rsidR="002A0EAE" w:rsidRPr="009A4167" w:rsidTr="006958FC">
        <w:tc>
          <w:tcPr>
            <w:tcW w:w="715"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STT</w:t>
            </w:r>
          </w:p>
        </w:tc>
        <w:tc>
          <w:tcPr>
            <w:tcW w:w="271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Số HS chưa</w:t>
            </w:r>
            <w:r w:rsidRPr="006958FC">
              <w:rPr>
                <w:rFonts w:ascii="Times New Roman" w:hAnsi="Times New Roman"/>
              </w:rPr>
              <w:t xml:space="preserve"> HTCTLH, </w:t>
            </w:r>
            <w:r w:rsidRPr="006958FC">
              <w:rPr>
                <w:rFonts w:ascii="Times New Roman" w:hAnsi="Times New Roman"/>
                <w:lang w:val="en-US"/>
              </w:rPr>
              <w:t xml:space="preserve">phải rèn luyện trong hè </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Lớp</w:t>
            </w:r>
          </w:p>
        </w:tc>
        <w:tc>
          <w:tcPr>
            <w:tcW w:w="1439"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Được lên lớp</w:t>
            </w:r>
          </w:p>
        </w:tc>
        <w:tc>
          <w:tcPr>
            <w:tcW w:w="1079" w:type="dxa"/>
          </w:tcPr>
          <w:p w:rsidR="002A0EAE" w:rsidRPr="006958FC" w:rsidRDefault="002A0EAE" w:rsidP="006958FC">
            <w:pPr>
              <w:spacing w:before="120"/>
              <w:jc w:val="center"/>
              <w:rPr>
                <w:rFonts w:ascii="Times New Roman" w:hAnsi="Times New Roman"/>
              </w:rPr>
            </w:pPr>
            <w:r w:rsidRPr="006958FC">
              <w:rPr>
                <w:rFonts w:ascii="Times New Roman" w:hAnsi="Times New Roman"/>
                <w:lang w:val="en-US"/>
              </w:rPr>
              <w:t xml:space="preserve">Ở </w:t>
            </w:r>
            <w:r w:rsidRPr="006958FC">
              <w:rPr>
                <w:rFonts w:ascii="Times New Roman" w:hAnsi="Times New Roman"/>
              </w:rPr>
              <w:t>lại lớp</w:t>
            </w:r>
          </w:p>
        </w:tc>
        <w:tc>
          <w:tcPr>
            <w:tcW w:w="3057"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Ghi chú</w:t>
            </w:r>
          </w:p>
        </w:tc>
      </w:tr>
      <w:tr w:rsidR="002A0EAE" w:rsidRPr="009A4167" w:rsidTr="006958FC">
        <w:tc>
          <w:tcPr>
            <w:tcW w:w="715"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1</w:t>
            </w:r>
          </w:p>
        </w:tc>
        <w:tc>
          <w:tcPr>
            <w:tcW w:w="2710" w:type="dxa"/>
          </w:tcPr>
          <w:p w:rsidR="002A0EAE" w:rsidRPr="006958FC" w:rsidRDefault="002A0EAE" w:rsidP="006958FC">
            <w:pPr>
              <w:spacing w:before="120"/>
              <w:jc w:val="center"/>
              <w:rPr>
                <w:rFonts w:ascii=".VnArial Narrow" w:hAnsi=".VnArial Narrow"/>
                <w:lang w:val="en-US"/>
              </w:rPr>
            </w:pPr>
          </w:p>
        </w:tc>
        <w:tc>
          <w:tcPr>
            <w:tcW w:w="720"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1</w:t>
            </w:r>
          </w:p>
        </w:tc>
        <w:tc>
          <w:tcPr>
            <w:tcW w:w="1439" w:type="dxa"/>
          </w:tcPr>
          <w:p w:rsidR="002A0EAE" w:rsidRPr="006958FC" w:rsidRDefault="002A0EAE" w:rsidP="006958FC">
            <w:pPr>
              <w:spacing w:before="120"/>
              <w:jc w:val="center"/>
              <w:rPr>
                <w:rFonts w:ascii=".VnArial Narrow" w:hAnsi=".VnArial Narrow"/>
                <w:lang w:val="en-US"/>
              </w:rPr>
            </w:pPr>
          </w:p>
        </w:tc>
        <w:tc>
          <w:tcPr>
            <w:tcW w:w="1079" w:type="dxa"/>
          </w:tcPr>
          <w:p w:rsidR="002A0EAE" w:rsidRPr="006958FC" w:rsidRDefault="002A0EAE" w:rsidP="006958FC">
            <w:pPr>
              <w:spacing w:before="120"/>
              <w:jc w:val="center"/>
              <w:rPr>
                <w:rFonts w:ascii=".VnArial Narrow" w:hAnsi=".VnArial Narrow"/>
                <w:lang w:val="en-US"/>
              </w:rPr>
            </w:pPr>
          </w:p>
        </w:tc>
        <w:tc>
          <w:tcPr>
            <w:tcW w:w="3057" w:type="dxa"/>
          </w:tcPr>
          <w:p w:rsidR="002A0EAE" w:rsidRPr="006958FC" w:rsidRDefault="002A0EAE" w:rsidP="006958FC">
            <w:pPr>
              <w:spacing w:before="120"/>
              <w:jc w:val="center"/>
              <w:rPr>
                <w:rFonts w:ascii=".VnArial Narrow" w:hAnsi=".VnArial Narrow"/>
                <w:lang w:val="en-US"/>
              </w:rPr>
            </w:pPr>
          </w:p>
        </w:tc>
      </w:tr>
      <w:tr w:rsidR="002A0EAE" w:rsidRPr="009A4167" w:rsidTr="006958FC">
        <w:tc>
          <w:tcPr>
            <w:tcW w:w="715"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2</w:t>
            </w:r>
          </w:p>
        </w:tc>
        <w:tc>
          <w:tcPr>
            <w:tcW w:w="2710" w:type="dxa"/>
          </w:tcPr>
          <w:p w:rsidR="002A0EAE" w:rsidRPr="006958FC" w:rsidRDefault="002A0EAE" w:rsidP="006958FC">
            <w:pPr>
              <w:spacing w:before="120"/>
              <w:jc w:val="center"/>
              <w:rPr>
                <w:rFonts w:ascii=".VnArial Narrow" w:hAnsi=".VnArial Narrow"/>
                <w:lang w:val="en-US"/>
              </w:rPr>
            </w:pPr>
          </w:p>
        </w:tc>
        <w:tc>
          <w:tcPr>
            <w:tcW w:w="720"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2</w:t>
            </w:r>
          </w:p>
        </w:tc>
        <w:tc>
          <w:tcPr>
            <w:tcW w:w="1439" w:type="dxa"/>
          </w:tcPr>
          <w:p w:rsidR="002A0EAE" w:rsidRPr="006958FC" w:rsidRDefault="002A0EAE" w:rsidP="006958FC">
            <w:pPr>
              <w:spacing w:before="120"/>
              <w:jc w:val="center"/>
              <w:rPr>
                <w:rFonts w:ascii=".VnArial Narrow" w:hAnsi=".VnArial Narrow"/>
                <w:lang w:val="en-US"/>
              </w:rPr>
            </w:pPr>
          </w:p>
        </w:tc>
        <w:tc>
          <w:tcPr>
            <w:tcW w:w="1079" w:type="dxa"/>
          </w:tcPr>
          <w:p w:rsidR="002A0EAE" w:rsidRPr="006958FC" w:rsidRDefault="002A0EAE" w:rsidP="006958FC">
            <w:pPr>
              <w:spacing w:before="120"/>
              <w:jc w:val="center"/>
              <w:rPr>
                <w:rFonts w:ascii=".VnArial Narrow" w:hAnsi=".VnArial Narrow"/>
                <w:lang w:val="en-US"/>
              </w:rPr>
            </w:pPr>
          </w:p>
        </w:tc>
        <w:tc>
          <w:tcPr>
            <w:tcW w:w="3057" w:type="dxa"/>
          </w:tcPr>
          <w:p w:rsidR="002A0EAE" w:rsidRPr="006958FC" w:rsidRDefault="002A0EAE" w:rsidP="006958FC">
            <w:pPr>
              <w:spacing w:before="120"/>
              <w:jc w:val="center"/>
              <w:rPr>
                <w:rFonts w:ascii=".VnArial Narrow" w:hAnsi=".VnArial Narrow"/>
                <w:lang w:val="en-US"/>
              </w:rPr>
            </w:pPr>
          </w:p>
        </w:tc>
      </w:tr>
      <w:tr w:rsidR="002A0EAE" w:rsidRPr="009A4167" w:rsidTr="006958FC">
        <w:tc>
          <w:tcPr>
            <w:tcW w:w="715"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3</w:t>
            </w:r>
          </w:p>
        </w:tc>
        <w:tc>
          <w:tcPr>
            <w:tcW w:w="2710" w:type="dxa"/>
          </w:tcPr>
          <w:p w:rsidR="002A0EAE" w:rsidRPr="006958FC" w:rsidRDefault="002A0EAE" w:rsidP="006958FC">
            <w:pPr>
              <w:spacing w:before="120"/>
              <w:jc w:val="center"/>
              <w:rPr>
                <w:rFonts w:ascii=".VnArial Narrow" w:hAnsi=".VnArial Narrow"/>
                <w:lang w:val="en-US"/>
              </w:rPr>
            </w:pPr>
          </w:p>
        </w:tc>
        <w:tc>
          <w:tcPr>
            <w:tcW w:w="720" w:type="dxa"/>
          </w:tcPr>
          <w:p w:rsidR="002A0EAE" w:rsidRPr="006958FC" w:rsidRDefault="002A0EAE" w:rsidP="006958FC">
            <w:pPr>
              <w:spacing w:before="120"/>
              <w:jc w:val="center"/>
              <w:rPr>
                <w:rFonts w:ascii=".VnArial Narrow" w:hAnsi=".VnArial Narrow"/>
                <w:lang w:val="en-US"/>
              </w:rPr>
            </w:pPr>
            <w:r w:rsidRPr="006958FC">
              <w:rPr>
                <w:rFonts w:ascii=".VnArial Narrow" w:hAnsi=".VnArial Narrow"/>
                <w:lang w:val="en-US"/>
              </w:rPr>
              <w:t>3</w:t>
            </w:r>
          </w:p>
        </w:tc>
        <w:tc>
          <w:tcPr>
            <w:tcW w:w="1439" w:type="dxa"/>
          </w:tcPr>
          <w:p w:rsidR="002A0EAE" w:rsidRPr="006958FC" w:rsidRDefault="002A0EAE" w:rsidP="006958FC">
            <w:pPr>
              <w:spacing w:before="120"/>
              <w:jc w:val="center"/>
              <w:rPr>
                <w:rFonts w:ascii=".VnArial Narrow" w:hAnsi=".VnArial Narrow"/>
                <w:lang w:val="en-US"/>
              </w:rPr>
            </w:pPr>
          </w:p>
        </w:tc>
        <w:tc>
          <w:tcPr>
            <w:tcW w:w="1079" w:type="dxa"/>
          </w:tcPr>
          <w:p w:rsidR="002A0EAE" w:rsidRPr="006958FC" w:rsidRDefault="002A0EAE" w:rsidP="006958FC">
            <w:pPr>
              <w:spacing w:before="120"/>
              <w:jc w:val="center"/>
              <w:rPr>
                <w:rFonts w:ascii=".VnArial Narrow" w:hAnsi=".VnArial Narrow"/>
                <w:lang w:val="en-US"/>
              </w:rPr>
            </w:pPr>
          </w:p>
        </w:tc>
        <w:tc>
          <w:tcPr>
            <w:tcW w:w="3057" w:type="dxa"/>
          </w:tcPr>
          <w:p w:rsidR="002A0EAE" w:rsidRPr="006958FC" w:rsidRDefault="002A0EAE" w:rsidP="006958FC">
            <w:pPr>
              <w:spacing w:before="120"/>
              <w:jc w:val="center"/>
              <w:rPr>
                <w:rFonts w:ascii=".VnArial Narrow" w:hAnsi=".VnArial Narrow"/>
                <w:lang w:val="en-US"/>
              </w:rPr>
            </w:pPr>
          </w:p>
        </w:tc>
      </w:tr>
      <w:tr w:rsidR="002A0EAE" w:rsidRPr="009A4167" w:rsidTr="006958FC">
        <w:tc>
          <w:tcPr>
            <w:tcW w:w="715" w:type="dxa"/>
          </w:tcPr>
          <w:p w:rsidR="002A0EAE" w:rsidRPr="006958FC" w:rsidRDefault="002A0EAE" w:rsidP="006958FC">
            <w:pPr>
              <w:spacing w:before="120"/>
              <w:jc w:val="center"/>
              <w:rPr>
                <w:rFonts w:ascii=".VnArial Narrow" w:hAnsi=".VnArial Narrow"/>
                <w:b/>
                <w:lang w:val="en-US"/>
              </w:rPr>
            </w:pPr>
          </w:p>
        </w:tc>
        <w:tc>
          <w:tcPr>
            <w:tcW w:w="2710" w:type="dxa"/>
          </w:tcPr>
          <w:p w:rsidR="002A0EAE" w:rsidRPr="006958FC" w:rsidRDefault="002A0EAE" w:rsidP="006958FC">
            <w:pPr>
              <w:spacing w:before="120"/>
              <w:jc w:val="center"/>
              <w:rPr>
                <w:rFonts w:ascii=".VnArial Narrow" w:hAnsi=".VnArial Narrow"/>
                <w:b/>
                <w:lang w:val="en-US"/>
              </w:rPr>
            </w:pPr>
            <w:r w:rsidRPr="006958FC">
              <w:rPr>
                <w:rFonts w:ascii=".VnArial Narrow" w:hAnsi=".VnArial Narrow"/>
                <w:b/>
                <w:lang w:val="en-US"/>
              </w:rPr>
              <w:t>Céng</w:t>
            </w:r>
          </w:p>
        </w:tc>
        <w:tc>
          <w:tcPr>
            <w:tcW w:w="720" w:type="dxa"/>
          </w:tcPr>
          <w:p w:rsidR="002A0EAE" w:rsidRPr="006958FC" w:rsidRDefault="002A0EAE" w:rsidP="006958FC">
            <w:pPr>
              <w:spacing w:before="120"/>
              <w:jc w:val="center"/>
              <w:rPr>
                <w:rFonts w:ascii=".VnArial Narrow" w:hAnsi=".VnArial Narrow"/>
                <w:b/>
                <w:lang w:val="en-US"/>
              </w:rPr>
            </w:pPr>
          </w:p>
        </w:tc>
        <w:tc>
          <w:tcPr>
            <w:tcW w:w="1439" w:type="dxa"/>
          </w:tcPr>
          <w:p w:rsidR="002A0EAE" w:rsidRPr="006958FC" w:rsidRDefault="002A0EAE" w:rsidP="006958FC">
            <w:pPr>
              <w:spacing w:before="120"/>
              <w:jc w:val="center"/>
              <w:rPr>
                <w:rFonts w:ascii=".VnArial Narrow" w:hAnsi=".VnArial Narrow"/>
                <w:b/>
                <w:lang w:val="en-US"/>
              </w:rPr>
            </w:pPr>
          </w:p>
        </w:tc>
        <w:tc>
          <w:tcPr>
            <w:tcW w:w="1079" w:type="dxa"/>
          </w:tcPr>
          <w:p w:rsidR="002A0EAE" w:rsidRPr="006958FC" w:rsidRDefault="002A0EAE" w:rsidP="006958FC">
            <w:pPr>
              <w:spacing w:before="120"/>
              <w:jc w:val="center"/>
              <w:rPr>
                <w:rFonts w:ascii=".VnArial Narrow" w:hAnsi=".VnArial Narrow"/>
                <w:b/>
                <w:lang w:val="en-US"/>
              </w:rPr>
            </w:pPr>
          </w:p>
        </w:tc>
        <w:tc>
          <w:tcPr>
            <w:tcW w:w="3057" w:type="dxa"/>
          </w:tcPr>
          <w:p w:rsidR="002A0EAE" w:rsidRPr="006958FC" w:rsidRDefault="002A0EAE" w:rsidP="006958FC">
            <w:pPr>
              <w:spacing w:before="120"/>
              <w:jc w:val="center"/>
              <w:rPr>
                <w:rFonts w:ascii=".VnArial Narrow" w:hAnsi=".VnArial Narrow"/>
                <w:b/>
                <w:lang w:val="en-US"/>
              </w:rPr>
            </w:pPr>
          </w:p>
        </w:tc>
      </w:tr>
    </w:tbl>
    <w:p w:rsidR="002A0EAE" w:rsidRPr="009A4167" w:rsidRDefault="002A0EAE" w:rsidP="0017555B">
      <w:pPr>
        <w:spacing w:before="120"/>
        <w:jc w:val="both"/>
        <w:rPr>
          <w:rFonts w:ascii="Times New Roman" w:hAnsi="Times New Roman"/>
          <w:lang w:val="en-US"/>
        </w:rPr>
      </w:pPr>
      <w:r>
        <w:rPr>
          <w:rFonts w:ascii="Times New Roman" w:hAnsi="Times New Roman"/>
          <w:lang w:val="en-US"/>
        </w:rPr>
        <w:t xml:space="preserve">         </w:t>
      </w:r>
      <w:r w:rsidRPr="009A4167">
        <w:rPr>
          <w:rFonts w:ascii="Times New Roman" w:hAnsi="Times New Roman"/>
          <w:lang w:val="en-US"/>
        </w:rPr>
        <w:t xml:space="preserve">II. THỰC HIỆN CÁC NHIỆM VỤ PHỤC VỤ NĂM HỌC MỚI </w:t>
      </w:r>
    </w:p>
    <w:p w:rsidR="002A0EAE" w:rsidRPr="009A4167" w:rsidRDefault="002A0EAE" w:rsidP="00B36018">
      <w:pPr>
        <w:spacing w:before="120"/>
        <w:jc w:val="both"/>
        <w:rPr>
          <w:rFonts w:ascii="Times New Roman" w:hAnsi="Times New Roman"/>
          <w:b/>
          <w:lang w:val="en-US"/>
        </w:rPr>
      </w:pPr>
      <w:r>
        <w:rPr>
          <w:rFonts w:ascii="Times New Roman" w:hAnsi="Times New Roman"/>
          <w:b/>
          <w:lang w:val="en-US"/>
        </w:rPr>
        <w:t xml:space="preserve">         </w:t>
      </w:r>
      <w:r w:rsidRPr="009A4167">
        <w:rPr>
          <w:rFonts w:ascii="Times New Roman" w:hAnsi="Times New Roman"/>
          <w:b/>
          <w:lang w:val="en-US"/>
        </w:rPr>
        <w:t>1. V</w:t>
      </w:r>
      <w:r w:rsidRPr="009A4167">
        <w:rPr>
          <w:rFonts w:ascii="Times New Roman" w:hAnsi="Times New Roman" w:cs="Calibri"/>
          <w:b/>
          <w:lang w:val="en-US"/>
        </w:rPr>
        <w:t>ề</w:t>
      </w:r>
      <w:r w:rsidRPr="009A4167">
        <w:rPr>
          <w:rFonts w:ascii="Times New Roman" w:hAnsi="Times New Roman"/>
          <w:b/>
          <w:lang w:val="en-US"/>
        </w:rPr>
        <w:t xml:space="preserve"> C</w:t>
      </w:r>
      <w:r w:rsidRPr="009A4167">
        <w:rPr>
          <w:rFonts w:ascii="Times New Roman" w:hAnsi="Times New Roman" w:cs="Calibri"/>
          <w:b/>
          <w:lang w:val="en-US"/>
        </w:rPr>
        <w:t>ơ</w:t>
      </w:r>
      <w:r w:rsidRPr="009A4167">
        <w:rPr>
          <w:rFonts w:ascii="Times New Roman" w:hAnsi="Times New Roman"/>
          <w:b/>
          <w:lang w:val="en-US"/>
        </w:rPr>
        <w:t xml:space="preserve"> s</w:t>
      </w:r>
      <w:r w:rsidRPr="009A4167">
        <w:rPr>
          <w:rFonts w:ascii="Times New Roman" w:hAnsi="Times New Roman" w:cs="Calibri"/>
          <w:b/>
          <w:lang w:val="en-US"/>
        </w:rPr>
        <w:t>ở</w:t>
      </w:r>
      <w:r w:rsidRPr="009A4167">
        <w:rPr>
          <w:rFonts w:ascii="Times New Roman" w:hAnsi="Times New Roman"/>
          <w:b/>
          <w:lang w:val="en-US"/>
        </w:rPr>
        <w:t xml:space="preserve"> v</w:t>
      </w:r>
      <w:r w:rsidRPr="009A4167">
        <w:rPr>
          <w:rFonts w:ascii="Times New Roman" w:hAnsi="Times New Roman" w:cs="Calibri"/>
          <w:b/>
          <w:lang w:val="en-US"/>
        </w:rPr>
        <w:t>ậ</w:t>
      </w:r>
      <w:r w:rsidRPr="009A4167">
        <w:rPr>
          <w:rFonts w:ascii="Times New Roman" w:hAnsi="Times New Roman"/>
          <w:b/>
          <w:lang w:val="en-US"/>
        </w:rPr>
        <w:t>t ch</w:t>
      </w:r>
      <w:r w:rsidRPr="009A4167">
        <w:rPr>
          <w:rFonts w:ascii="Times New Roman" w:hAnsi="Times New Roman" w:cs="Calibri"/>
          <w:b/>
          <w:lang w:val="en-US"/>
        </w:rPr>
        <w:t>ấ</w:t>
      </w:r>
      <w:r w:rsidRPr="009A4167">
        <w:rPr>
          <w:rFonts w:ascii="Times New Roman" w:hAnsi="Times New Roman"/>
          <w:b/>
          <w:lang w:val="en-US"/>
        </w:rPr>
        <w:t>t:</w:t>
      </w:r>
    </w:p>
    <w:p w:rsidR="002A0EAE" w:rsidRPr="009A4167" w:rsidRDefault="002A0EAE" w:rsidP="00B36018">
      <w:pPr>
        <w:spacing w:before="120"/>
        <w:ind w:firstLine="720"/>
        <w:jc w:val="both"/>
        <w:rPr>
          <w:rFonts w:ascii="Times New Roman" w:hAnsi="Times New Roman"/>
          <w:lang w:val="en-US"/>
        </w:rPr>
      </w:pPr>
      <w:r w:rsidRPr="009A4167">
        <w:rPr>
          <w:rFonts w:ascii="Times New Roman" w:hAnsi="Times New Roman"/>
          <w:lang w:val="en-US"/>
        </w:rPr>
        <w:t xml:space="preserve">Các </w:t>
      </w:r>
      <w:r>
        <w:rPr>
          <w:rFonts w:ascii="Times New Roman" w:hAnsi="Times New Roman" w:cs="Calibri"/>
          <w:lang w:val="en-US"/>
        </w:rPr>
        <w:t>nhà trường</w:t>
      </w:r>
      <w:r w:rsidRPr="009A4167">
        <w:rPr>
          <w:rFonts w:ascii="Times New Roman" w:hAnsi="Times New Roman"/>
          <w:lang w:val="en-US"/>
        </w:rPr>
        <w:t xml:space="preserve"> th</w:t>
      </w:r>
      <w:r w:rsidRPr="009A4167">
        <w:rPr>
          <w:rFonts w:ascii="Times New Roman" w:hAnsi="Times New Roman" w:cs="Calibri"/>
          <w:lang w:val="en-US"/>
        </w:rPr>
        <w:t>ự</w:t>
      </w:r>
      <w:r w:rsidRPr="009A4167">
        <w:rPr>
          <w:rFonts w:ascii="Times New Roman" w:hAnsi="Times New Roman"/>
          <w:lang w:val="en-US"/>
        </w:rPr>
        <w:t>c hi</w:t>
      </w:r>
      <w:r w:rsidRPr="009A4167">
        <w:rPr>
          <w:rFonts w:ascii="Times New Roman" w:hAnsi="Times New Roman" w:cs="Calibri"/>
          <w:lang w:val="en-US"/>
        </w:rPr>
        <w:t>ệ</w:t>
      </w:r>
      <w:r w:rsidRPr="009A4167">
        <w:rPr>
          <w:rFonts w:ascii="Times New Roman" w:hAnsi="Times New Roman"/>
          <w:lang w:val="en-US"/>
        </w:rPr>
        <w:t>n nghi</w:t>
      </w:r>
      <w:r w:rsidRPr="009A4167">
        <w:rPr>
          <w:rFonts w:ascii="Times New Roman" w:hAnsi="Times New Roman" w:cs=".VnTime"/>
          <w:lang w:val="en-US"/>
        </w:rPr>
        <w:t>ê</w:t>
      </w:r>
      <w:r w:rsidRPr="009A4167">
        <w:rPr>
          <w:rFonts w:ascii="Times New Roman" w:hAnsi="Times New Roman"/>
          <w:lang w:val="en-US"/>
        </w:rPr>
        <w:t>m t</w:t>
      </w:r>
      <w:r w:rsidRPr="009A4167">
        <w:rPr>
          <w:rFonts w:ascii="Times New Roman" w:hAnsi="Times New Roman" w:cs=".VnTime"/>
          <w:lang w:val="en-US"/>
        </w:rPr>
        <w:t>ú</w:t>
      </w:r>
      <w:r w:rsidRPr="009A4167">
        <w:rPr>
          <w:rFonts w:ascii="Times New Roman" w:hAnsi="Times New Roman"/>
          <w:lang w:val="en-US"/>
        </w:rPr>
        <w:t>c ch</w:t>
      </w:r>
      <w:r w:rsidRPr="009A4167">
        <w:rPr>
          <w:rFonts w:ascii="Times New Roman" w:hAnsi="Times New Roman" w:cs="Calibri"/>
          <w:lang w:val="en-US"/>
        </w:rPr>
        <w:t>ỉ</w:t>
      </w:r>
      <w:r w:rsidRPr="009A4167">
        <w:rPr>
          <w:rFonts w:ascii="Times New Roman" w:hAnsi="Times New Roman"/>
          <w:lang w:val="en-US"/>
        </w:rPr>
        <w:t xml:space="preserve"> </w:t>
      </w:r>
      <w:r w:rsidRPr="009A4167">
        <w:rPr>
          <w:rFonts w:ascii="Times New Roman" w:hAnsi="Times New Roman" w:cs="Calibri"/>
          <w:lang w:val="en-US"/>
        </w:rPr>
        <w:t>đạ</w:t>
      </w:r>
      <w:r w:rsidRPr="009A4167">
        <w:rPr>
          <w:rFonts w:ascii="Times New Roman" w:hAnsi="Times New Roman"/>
          <w:lang w:val="en-US"/>
        </w:rPr>
        <w:t>o c</w:t>
      </w:r>
      <w:r w:rsidRPr="009A4167">
        <w:rPr>
          <w:rFonts w:ascii="Times New Roman" w:hAnsi="Times New Roman" w:cs="Calibri"/>
          <w:lang w:val="en-US"/>
        </w:rPr>
        <w:t>ủ</w:t>
      </w:r>
      <w:r w:rsidRPr="009A4167">
        <w:rPr>
          <w:rFonts w:ascii="Times New Roman" w:hAnsi="Times New Roman"/>
          <w:lang w:val="en-US"/>
        </w:rPr>
        <w:t>a S</w:t>
      </w:r>
      <w:r w:rsidRPr="009A4167">
        <w:rPr>
          <w:rFonts w:ascii="Times New Roman" w:hAnsi="Times New Roman" w:cs="Calibri"/>
          <w:lang w:val="en-US"/>
        </w:rPr>
        <w:t>ở</w:t>
      </w:r>
      <w:r w:rsidRPr="009A4167">
        <w:rPr>
          <w:rFonts w:ascii="Times New Roman" w:hAnsi="Times New Roman"/>
          <w:lang w:val="en-US"/>
        </w:rPr>
        <w:t xml:space="preserve"> gi</w:t>
      </w:r>
      <w:r w:rsidRPr="009A4167">
        <w:rPr>
          <w:rFonts w:ascii="Times New Roman" w:hAnsi="Times New Roman" w:cs=".VnTime"/>
          <w:lang w:val="en-US"/>
        </w:rPr>
        <w:t>á</w:t>
      </w:r>
      <w:r w:rsidRPr="009A4167">
        <w:rPr>
          <w:rFonts w:ascii="Times New Roman" w:hAnsi="Times New Roman"/>
          <w:lang w:val="en-US"/>
        </w:rPr>
        <w:t>o d</w:t>
      </w:r>
      <w:r w:rsidRPr="009A4167">
        <w:rPr>
          <w:rFonts w:ascii="Times New Roman" w:hAnsi="Times New Roman" w:cs="Calibri"/>
          <w:lang w:val="en-US"/>
        </w:rPr>
        <w:t>ụ</w:t>
      </w:r>
      <w:r w:rsidRPr="009A4167">
        <w:rPr>
          <w:rFonts w:ascii="Times New Roman" w:hAnsi="Times New Roman"/>
          <w:lang w:val="en-US"/>
        </w:rPr>
        <w:t>c v</w:t>
      </w:r>
      <w:r w:rsidRPr="009A4167">
        <w:rPr>
          <w:rFonts w:ascii="Times New Roman" w:hAnsi="Times New Roman" w:cs=".VnTime"/>
          <w:lang w:val="en-US"/>
        </w:rPr>
        <w:t>à</w:t>
      </w:r>
      <w:r w:rsidRPr="009A4167">
        <w:rPr>
          <w:rFonts w:ascii="Times New Roman" w:hAnsi="Times New Roman"/>
          <w:lang w:val="en-US"/>
        </w:rPr>
        <w:t xml:space="preserve"> </w:t>
      </w:r>
      <w:r w:rsidRPr="009A4167">
        <w:rPr>
          <w:rFonts w:ascii="Times New Roman" w:hAnsi="Times New Roman" w:cs="Calibri"/>
          <w:lang w:val="en-US"/>
        </w:rPr>
        <w:t>Đ</w:t>
      </w:r>
      <w:r w:rsidRPr="009A4167">
        <w:rPr>
          <w:rFonts w:ascii="Times New Roman" w:hAnsi="Times New Roman" w:cs=".VnTime"/>
          <w:lang w:val="en-US"/>
        </w:rPr>
        <w:t>à</w:t>
      </w:r>
      <w:r w:rsidRPr="009A4167">
        <w:rPr>
          <w:rFonts w:ascii="Times New Roman" w:hAnsi="Times New Roman"/>
          <w:lang w:val="en-US"/>
        </w:rPr>
        <w:t>o t</w:t>
      </w:r>
      <w:r w:rsidRPr="009A4167">
        <w:rPr>
          <w:rFonts w:ascii="Times New Roman" w:hAnsi="Times New Roman" w:cs="Calibri"/>
          <w:lang w:val="en-US"/>
        </w:rPr>
        <w:t>ạ</w:t>
      </w:r>
      <w:r w:rsidRPr="009A4167">
        <w:rPr>
          <w:rFonts w:ascii="Times New Roman" w:hAnsi="Times New Roman"/>
          <w:lang w:val="en-US"/>
        </w:rPr>
        <w:t>o v</w:t>
      </w:r>
      <w:r w:rsidRPr="009A4167">
        <w:rPr>
          <w:rFonts w:ascii="Times New Roman" w:hAnsi="Times New Roman" w:cs="Calibri"/>
          <w:lang w:val="en-US"/>
        </w:rPr>
        <w:t>ề</w:t>
      </w:r>
      <w:r w:rsidRPr="009A4167">
        <w:rPr>
          <w:rFonts w:ascii="Times New Roman" w:hAnsi="Times New Roman"/>
          <w:lang w:val="en-US"/>
        </w:rPr>
        <w:t xml:space="preserve"> th</w:t>
      </w:r>
      <w:r w:rsidRPr="009A4167">
        <w:rPr>
          <w:rFonts w:ascii="Times New Roman" w:hAnsi="Times New Roman" w:cs="Calibri"/>
          <w:lang w:val="en-US"/>
        </w:rPr>
        <w:t>ự</w:t>
      </w:r>
      <w:r w:rsidRPr="009A4167">
        <w:rPr>
          <w:rFonts w:ascii="Times New Roman" w:hAnsi="Times New Roman"/>
          <w:lang w:val="en-US"/>
        </w:rPr>
        <w:t>c hi</w:t>
      </w:r>
      <w:r w:rsidRPr="009A4167">
        <w:rPr>
          <w:rFonts w:ascii="Times New Roman" w:hAnsi="Times New Roman" w:cs="Calibri"/>
          <w:lang w:val="en-US"/>
        </w:rPr>
        <w:t>ệ</w:t>
      </w:r>
      <w:r w:rsidRPr="009A4167">
        <w:rPr>
          <w:rFonts w:ascii="Times New Roman" w:hAnsi="Times New Roman"/>
          <w:lang w:val="en-US"/>
        </w:rPr>
        <w:t>n m</w:t>
      </w:r>
      <w:r w:rsidRPr="009A4167">
        <w:rPr>
          <w:rFonts w:ascii="Times New Roman" w:hAnsi="Times New Roman" w:cs="Calibri"/>
          <w:lang w:val="en-US"/>
        </w:rPr>
        <w:t>ộ</w:t>
      </w:r>
      <w:r w:rsidRPr="009A4167">
        <w:rPr>
          <w:rFonts w:ascii="Times New Roman" w:hAnsi="Times New Roman"/>
          <w:lang w:val="en-US"/>
        </w:rPr>
        <w:t>t s</w:t>
      </w:r>
      <w:r w:rsidRPr="009A4167">
        <w:rPr>
          <w:rFonts w:ascii="Times New Roman" w:hAnsi="Times New Roman" w:cs="Calibri"/>
          <w:lang w:val="en-US"/>
        </w:rPr>
        <w:t>ố</w:t>
      </w:r>
      <w:r w:rsidRPr="009A4167">
        <w:rPr>
          <w:rFonts w:ascii="Times New Roman" w:hAnsi="Times New Roman"/>
          <w:lang w:val="en-US"/>
        </w:rPr>
        <w:t xml:space="preserve"> nhiệm vụ chuẩn bị cho năm học 2018-2019 tại hướng dẫn số 756/SGD&amp;ĐT-GDTH ngày 19/6/2018 của Sở GD&amp;ĐT Hải Dương.</w:t>
      </w:r>
    </w:p>
    <w:p w:rsidR="002A0EAE" w:rsidRDefault="002A0EAE" w:rsidP="00921118">
      <w:pPr>
        <w:spacing w:before="120"/>
        <w:ind w:firstLine="720"/>
        <w:jc w:val="both"/>
        <w:rPr>
          <w:rFonts w:ascii="Times New Roman" w:hAnsi="Times New Roman"/>
          <w:lang w:val="en-US"/>
        </w:rPr>
      </w:pPr>
      <w:r w:rsidRPr="009A4167">
        <w:rPr>
          <w:rFonts w:ascii="Times New Roman" w:hAnsi="Times New Roman"/>
          <w:lang w:val="en-US"/>
        </w:rPr>
        <w:t xml:space="preserve">Hiệu trưởng nhà trường </w:t>
      </w:r>
      <w:r>
        <w:rPr>
          <w:rFonts w:ascii="Times New Roman" w:hAnsi="Times New Roman"/>
          <w:lang w:val="en-US"/>
        </w:rPr>
        <w:t xml:space="preserve">tiếp tục </w:t>
      </w:r>
      <w:r w:rsidRPr="009A4167">
        <w:rPr>
          <w:rFonts w:ascii="Times New Roman" w:hAnsi="Times New Roman"/>
          <w:lang w:val="en-US"/>
        </w:rPr>
        <w:t>mời lãnh đạo địa phương cùng tiến hành kiểm tra cơ sở vật chất phòng học, phòng chức năng, công trình vệ sinh,</w:t>
      </w:r>
      <w:r>
        <w:rPr>
          <w:rFonts w:ascii="Times New Roman" w:hAnsi="Times New Roman"/>
          <w:lang w:val="en-US"/>
        </w:rPr>
        <w:t xml:space="preserve"> tường rào bảo vệ, an toàn về hệ thống điện, nước, hệ thống cây xanh </w:t>
      </w:r>
      <w:r w:rsidRPr="00E015F1">
        <w:rPr>
          <w:rFonts w:ascii="Times New Roman" w:hAnsi="Times New Roman"/>
          <w:i/>
          <w:lang w:val="en-US"/>
        </w:rPr>
        <w:t>(tránh để hiện tượng cây đổ, cành gãy gây tai nạn)</w:t>
      </w:r>
      <w:r>
        <w:rPr>
          <w:rFonts w:ascii="Times New Roman" w:hAnsi="Times New Roman"/>
          <w:i/>
          <w:lang w:val="en-US"/>
        </w:rPr>
        <w:t>,</w:t>
      </w:r>
      <w:r>
        <w:rPr>
          <w:rFonts w:ascii="Times New Roman" w:hAnsi="Times New Roman"/>
          <w:lang w:val="en-US"/>
        </w:rPr>
        <w:t xml:space="preserve"> </w:t>
      </w:r>
      <w:r w:rsidRPr="009A4167">
        <w:rPr>
          <w:rFonts w:ascii="Times New Roman" w:hAnsi="Times New Roman"/>
          <w:lang w:val="en-US"/>
        </w:rPr>
        <w:t xml:space="preserve"> bàn ghế học sinh, giáo viên,...sau khi kiểm tra xong cần trao đổi với UBND xã tiếp tục có kế hoạch xây mới, tu sửa ngay để đảm bảo đủ điều kiện bước vào năm học mới, đủ điều kiện cho GV và học sinh giảng dạy và học tập từ ngày 05/9/2018. Tất cả những trường có phòng học cấp 4, phòng học tạm, phòng học đi mượn, phòng học mái bằng nhưng xuống cấp</w:t>
      </w:r>
      <w:r>
        <w:rPr>
          <w:rFonts w:ascii="Times New Roman" w:hAnsi="Times New Roman"/>
          <w:lang w:val="en-US"/>
        </w:rPr>
        <w:t xml:space="preserve"> không an toàn</w:t>
      </w:r>
      <w:r w:rsidRPr="009A4167">
        <w:rPr>
          <w:rFonts w:ascii="Times New Roman" w:hAnsi="Times New Roman"/>
          <w:lang w:val="en-US"/>
        </w:rPr>
        <w:t xml:space="preserve"> thì không cho GV và HS vào giảng dạy và học tập; Nếu thấy phòng học chưa thật an toàn thì Hiệu trưởng phải đề nghị địa phương tu sửa rồi mới cho học sinh vào học. </w:t>
      </w:r>
    </w:p>
    <w:p w:rsidR="002A0EAE" w:rsidRPr="009A4167" w:rsidRDefault="002A0EAE" w:rsidP="00CC1D8E">
      <w:pPr>
        <w:spacing w:before="120"/>
        <w:ind w:firstLine="720"/>
        <w:jc w:val="both"/>
        <w:rPr>
          <w:rFonts w:ascii="Times New Roman" w:hAnsi="Times New Roman"/>
          <w:lang w:val="en-US"/>
        </w:rPr>
      </w:pPr>
      <w:r>
        <w:rPr>
          <w:rFonts w:ascii="Times New Roman" w:hAnsi="Times New Roman"/>
          <w:lang w:val="en-US"/>
        </w:rPr>
        <w:t xml:space="preserve">Hiệu trưởng nhà trường chủ động </w:t>
      </w:r>
      <w:r w:rsidRPr="009A4167">
        <w:rPr>
          <w:rFonts w:ascii="Times New Roman" w:hAnsi="Times New Roman"/>
          <w:lang w:val="en-US"/>
        </w:rPr>
        <w:t xml:space="preserve">tổ chức họp phụ huynh học sinh, </w:t>
      </w:r>
      <w:r>
        <w:rPr>
          <w:rFonts w:ascii="Times New Roman" w:hAnsi="Times New Roman"/>
          <w:lang w:val="en-US"/>
        </w:rPr>
        <w:t xml:space="preserve">triển khai việc học 2 buổi trên ngày, việc thu tiền dạy 2 buổi trên ngày, thông báo các khoản thu góp đầu năm </w:t>
      </w:r>
      <w:r w:rsidRPr="00CC1D8E">
        <w:rPr>
          <w:rFonts w:ascii="Times New Roman" w:hAnsi="Times New Roman"/>
          <w:i/>
          <w:lang w:val="en-US"/>
        </w:rPr>
        <w:t>(công khai bằng văn bản gửi đến từng phụ hunh học sinh)</w:t>
      </w:r>
      <w:r>
        <w:rPr>
          <w:rFonts w:ascii="Times New Roman" w:hAnsi="Times New Roman"/>
          <w:lang w:val="en-US"/>
        </w:rPr>
        <w:t xml:space="preserve">, </w:t>
      </w:r>
      <w:r w:rsidRPr="009A4167">
        <w:rPr>
          <w:rFonts w:ascii="Times New Roman" w:hAnsi="Times New Roman"/>
          <w:lang w:val="en-US"/>
        </w:rPr>
        <w:t xml:space="preserve">trao đổi những nội dung cần phụ huynh học sinh tập trung tu sửa, xây dựng, ủng hộ ngày công, </w:t>
      </w:r>
      <w:r>
        <w:rPr>
          <w:rFonts w:ascii="Times New Roman" w:hAnsi="Times New Roman"/>
          <w:lang w:val="en-US"/>
        </w:rPr>
        <w:t xml:space="preserve">tài trợ hiện vật </w:t>
      </w:r>
      <w:r w:rsidRPr="009A4167">
        <w:rPr>
          <w:rFonts w:ascii="Times New Roman" w:hAnsi="Times New Roman"/>
          <w:lang w:val="en-US"/>
        </w:rPr>
        <w:t xml:space="preserve">để khắc phục những khó khăn cho nhà trường trong năm học </w:t>
      </w:r>
      <w:r>
        <w:rPr>
          <w:rFonts w:ascii="Times New Roman" w:hAnsi="Times New Roman"/>
          <w:lang w:val="en-US"/>
        </w:rPr>
        <w:t>2018-2019</w:t>
      </w:r>
      <w:r w:rsidRPr="009A4167">
        <w:rPr>
          <w:rFonts w:ascii="Times New Roman" w:hAnsi="Times New Roman"/>
          <w:lang w:val="en-US"/>
        </w:rPr>
        <w:t>. Việc thực hiện nội dung này Hiệu trưởng cần căn cứ theo công văn số: 966/SGDDT-KHTC ngày 13/8/2018 của Sở GD&amp;ĐT Hải Dương.</w:t>
      </w:r>
    </w:p>
    <w:p w:rsidR="002A0EAE" w:rsidRPr="009A4167" w:rsidRDefault="002A0EAE" w:rsidP="00921118">
      <w:pPr>
        <w:spacing w:before="120"/>
        <w:ind w:firstLine="720"/>
        <w:jc w:val="both"/>
        <w:rPr>
          <w:rFonts w:ascii="Times New Roman" w:hAnsi="Times New Roman"/>
          <w:lang w:val="en-US"/>
        </w:rPr>
      </w:pPr>
    </w:p>
    <w:p w:rsidR="002A0EAE" w:rsidRPr="009A4167" w:rsidRDefault="002A0EAE" w:rsidP="00921118">
      <w:pPr>
        <w:spacing w:before="120"/>
        <w:ind w:firstLine="720"/>
        <w:jc w:val="both"/>
        <w:rPr>
          <w:rFonts w:ascii="Times New Roman" w:hAnsi="Times New Roman"/>
          <w:i/>
          <w:lang w:val="en-US"/>
        </w:rPr>
      </w:pPr>
      <w:r w:rsidRPr="009A4167">
        <w:rPr>
          <w:rFonts w:ascii="Times New Roman" w:hAnsi="Times New Roman"/>
          <w:lang w:val="en-US"/>
        </w:rPr>
        <w:t xml:space="preserve">Sau đó Hiệu trưởng Báo cáo bằng văn bản gồm những nội dung sau: </w:t>
      </w:r>
    </w:p>
    <w:p w:rsidR="002A0EAE" w:rsidRPr="009A4167" w:rsidRDefault="002A0EAE" w:rsidP="0009073A">
      <w:pPr>
        <w:jc w:val="both"/>
        <w:rPr>
          <w:rFonts w:ascii="Times New Roman" w:hAnsi="Times New Roman"/>
          <w:lang w:val="en-US"/>
        </w:rPr>
      </w:pPr>
    </w:p>
    <w:p w:rsidR="002A0EAE" w:rsidRPr="009A4167" w:rsidRDefault="002A0EAE" w:rsidP="0009073A">
      <w:pPr>
        <w:jc w:val="both"/>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54"/>
        <w:gridCol w:w="874"/>
        <w:gridCol w:w="1423"/>
        <w:gridCol w:w="1068"/>
        <w:gridCol w:w="2987"/>
      </w:tblGrid>
      <w:tr w:rsidR="002A0EAE" w:rsidRPr="009A4167" w:rsidTr="006958FC">
        <w:tc>
          <w:tcPr>
            <w:tcW w:w="708"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STT</w:t>
            </w:r>
          </w:p>
        </w:tc>
        <w:tc>
          <w:tcPr>
            <w:tcW w:w="2712"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 xml:space="preserve">Phòng học </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Số lượng</w:t>
            </w:r>
          </w:p>
        </w:tc>
        <w:tc>
          <w:tcPr>
            <w:tcW w:w="144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Diện tích 1 phòng</w:t>
            </w:r>
          </w:p>
        </w:tc>
        <w:tc>
          <w:tcPr>
            <w:tcW w:w="1080" w:type="dxa"/>
          </w:tcPr>
          <w:p w:rsidR="002A0EAE" w:rsidRPr="006958FC" w:rsidRDefault="002A0EAE" w:rsidP="006958FC">
            <w:pPr>
              <w:spacing w:before="120"/>
              <w:jc w:val="center"/>
              <w:rPr>
                <w:rFonts w:ascii="Times New Roman" w:hAnsi="Times New Roman"/>
              </w:rPr>
            </w:pPr>
            <w:r w:rsidRPr="006958FC">
              <w:rPr>
                <w:rFonts w:ascii="Times New Roman" w:hAnsi="Times New Roman"/>
                <w:lang w:val="en-US"/>
              </w:rPr>
              <w:t>An toàn</w:t>
            </w:r>
          </w:p>
        </w:tc>
        <w:tc>
          <w:tcPr>
            <w:tcW w:w="306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 xml:space="preserve">Chưa thật an toàn </w:t>
            </w:r>
          </w:p>
        </w:tc>
      </w:tr>
      <w:tr w:rsidR="002A0EAE" w:rsidRPr="009A4167" w:rsidTr="006958FC">
        <w:tc>
          <w:tcPr>
            <w:tcW w:w="708"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c>
          <w:tcPr>
            <w:tcW w:w="2712" w:type="dxa"/>
          </w:tcPr>
          <w:p w:rsidR="002A0EAE" w:rsidRPr="006958FC" w:rsidRDefault="002A0EAE" w:rsidP="006958FC">
            <w:pPr>
              <w:spacing w:before="120"/>
              <w:jc w:val="center"/>
              <w:rPr>
                <w:rFonts w:ascii="Times New Roman" w:hAnsi="Times New Roman"/>
                <w:i/>
                <w:lang w:val="en-US"/>
              </w:rPr>
            </w:pPr>
            <w:r w:rsidRPr="006958FC">
              <w:rPr>
                <w:rFonts w:ascii="Times New Roman" w:hAnsi="Times New Roman"/>
                <w:i/>
                <w:lang w:val="en-US"/>
              </w:rPr>
              <w:t>Ví dụ:</w:t>
            </w:r>
          </w:p>
        </w:tc>
        <w:tc>
          <w:tcPr>
            <w:tcW w:w="720" w:type="dxa"/>
          </w:tcPr>
          <w:p w:rsidR="002A0EAE" w:rsidRPr="006958FC" w:rsidRDefault="002A0EAE" w:rsidP="006958FC">
            <w:pPr>
              <w:spacing w:before="120"/>
              <w:jc w:val="center"/>
              <w:rPr>
                <w:rFonts w:ascii="Times New Roman" w:hAnsi="Times New Roman"/>
                <w:lang w:val="en-US"/>
              </w:rPr>
            </w:pPr>
          </w:p>
        </w:tc>
        <w:tc>
          <w:tcPr>
            <w:tcW w:w="1440" w:type="dxa"/>
          </w:tcPr>
          <w:p w:rsidR="002A0EAE" w:rsidRPr="006958FC" w:rsidRDefault="002A0EAE" w:rsidP="006958FC">
            <w:pPr>
              <w:spacing w:before="120"/>
              <w:jc w:val="center"/>
              <w:rPr>
                <w:rFonts w:ascii="Times New Roman" w:hAnsi="Times New Roman"/>
                <w:lang w:val="en-US"/>
              </w:rPr>
            </w:pPr>
          </w:p>
        </w:tc>
        <w:tc>
          <w:tcPr>
            <w:tcW w:w="1080" w:type="dxa"/>
          </w:tcPr>
          <w:p w:rsidR="002A0EAE" w:rsidRPr="006958FC" w:rsidRDefault="002A0EAE" w:rsidP="006958FC">
            <w:pPr>
              <w:spacing w:before="120"/>
              <w:jc w:val="center"/>
              <w:rPr>
                <w:rFonts w:ascii="Times New Roman" w:hAnsi="Times New Roman"/>
                <w:lang w:val="en-US"/>
              </w:rPr>
            </w:pPr>
          </w:p>
        </w:tc>
        <w:tc>
          <w:tcPr>
            <w:tcW w:w="3060" w:type="dxa"/>
          </w:tcPr>
          <w:p w:rsidR="002A0EAE" w:rsidRPr="006958FC" w:rsidRDefault="002A0EAE" w:rsidP="006958FC">
            <w:pPr>
              <w:spacing w:before="120"/>
              <w:jc w:val="center"/>
              <w:rPr>
                <w:rFonts w:ascii="Times New Roman" w:hAnsi="Times New Roman"/>
                <w:lang w:val="en-US"/>
              </w:rPr>
            </w:pPr>
          </w:p>
        </w:tc>
      </w:tr>
      <w:tr w:rsidR="002A0EAE" w:rsidRPr="009A4167" w:rsidTr="006958FC">
        <w:tc>
          <w:tcPr>
            <w:tcW w:w="708"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2</w:t>
            </w:r>
          </w:p>
        </w:tc>
        <w:tc>
          <w:tcPr>
            <w:tcW w:w="2712"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Phòng cấp 4</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6</w:t>
            </w:r>
          </w:p>
        </w:tc>
        <w:tc>
          <w:tcPr>
            <w:tcW w:w="144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48m2</w:t>
            </w:r>
          </w:p>
        </w:tc>
        <w:tc>
          <w:tcPr>
            <w:tcW w:w="108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5</w:t>
            </w:r>
          </w:p>
        </w:tc>
        <w:tc>
          <w:tcPr>
            <w:tcW w:w="306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r>
      <w:tr w:rsidR="002A0EAE" w:rsidRPr="009A4167" w:rsidTr="006958FC">
        <w:tc>
          <w:tcPr>
            <w:tcW w:w="708"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3</w:t>
            </w:r>
          </w:p>
        </w:tc>
        <w:tc>
          <w:tcPr>
            <w:tcW w:w="2712"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Phòng cấp 4</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c>
          <w:tcPr>
            <w:tcW w:w="144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42m2</w:t>
            </w:r>
          </w:p>
        </w:tc>
        <w:tc>
          <w:tcPr>
            <w:tcW w:w="108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c>
          <w:tcPr>
            <w:tcW w:w="3060" w:type="dxa"/>
          </w:tcPr>
          <w:p w:rsidR="002A0EAE" w:rsidRPr="006958FC" w:rsidRDefault="002A0EAE" w:rsidP="006958FC">
            <w:pPr>
              <w:spacing w:before="120"/>
              <w:jc w:val="center"/>
              <w:rPr>
                <w:rFonts w:ascii="Times New Roman" w:hAnsi="Times New Roman"/>
                <w:lang w:val="en-US"/>
              </w:rPr>
            </w:pPr>
          </w:p>
        </w:tc>
      </w:tr>
      <w:tr w:rsidR="002A0EAE" w:rsidRPr="009A4167" w:rsidTr="006958FC">
        <w:tc>
          <w:tcPr>
            <w:tcW w:w="708"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4</w:t>
            </w:r>
          </w:p>
        </w:tc>
        <w:tc>
          <w:tcPr>
            <w:tcW w:w="2712"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Phòng mái bằng xuống cấp</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2</w:t>
            </w:r>
          </w:p>
        </w:tc>
        <w:tc>
          <w:tcPr>
            <w:tcW w:w="144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54m2</w:t>
            </w:r>
          </w:p>
        </w:tc>
        <w:tc>
          <w:tcPr>
            <w:tcW w:w="108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c>
          <w:tcPr>
            <w:tcW w:w="306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r>
      <w:tr w:rsidR="002A0EAE" w:rsidRPr="009A4167" w:rsidTr="006958FC">
        <w:tc>
          <w:tcPr>
            <w:tcW w:w="708" w:type="dxa"/>
          </w:tcPr>
          <w:p w:rsidR="002A0EAE" w:rsidRPr="006958FC" w:rsidRDefault="002A0EAE" w:rsidP="006958FC">
            <w:pPr>
              <w:spacing w:before="120"/>
              <w:jc w:val="center"/>
              <w:rPr>
                <w:rFonts w:ascii="Times New Roman" w:hAnsi="Times New Roman"/>
                <w:b/>
                <w:lang w:val="en-US"/>
              </w:rPr>
            </w:pPr>
            <w:r w:rsidRPr="006958FC">
              <w:rPr>
                <w:rFonts w:ascii="Times New Roman" w:hAnsi="Times New Roman"/>
                <w:b/>
                <w:lang w:val="en-US"/>
              </w:rPr>
              <w:t>5</w:t>
            </w:r>
          </w:p>
        </w:tc>
        <w:tc>
          <w:tcPr>
            <w:tcW w:w="2712"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Phòng học tạm</w:t>
            </w:r>
          </w:p>
        </w:tc>
        <w:tc>
          <w:tcPr>
            <w:tcW w:w="72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2</w:t>
            </w:r>
          </w:p>
        </w:tc>
        <w:tc>
          <w:tcPr>
            <w:tcW w:w="144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32m2</w:t>
            </w:r>
          </w:p>
        </w:tc>
        <w:tc>
          <w:tcPr>
            <w:tcW w:w="108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c>
          <w:tcPr>
            <w:tcW w:w="3060" w:type="dxa"/>
          </w:tcPr>
          <w:p w:rsidR="002A0EAE" w:rsidRPr="006958FC" w:rsidRDefault="002A0EAE" w:rsidP="006958FC">
            <w:pPr>
              <w:spacing w:before="120"/>
              <w:jc w:val="center"/>
              <w:rPr>
                <w:rFonts w:ascii="Times New Roman" w:hAnsi="Times New Roman"/>
                <w:lang w:val="en-US"/>
              </w:rPr>
            </w:pPr>
            <w:r w:rsidRPr="006958FC">
              <w:rPr>
                <w:rFonts w:ascii="Times New Roman" w:hAnsi="Times New Roman"/>
                <w:lang w:val="en-US"/>
              </w:rPr>
              <w:t>1</w:t>
            </w:r>
          </w:p>
        </w:tc>
      </w:tr>
    </w:tbl>
    <w:p w:rsidR="002A0EAE" w:rsidRPr="00E015F1" w:rsidRDefault="002A0EAE" w:rsidP="00921118">
      <w:pPr>
        <w:spacing w:before="120"/>
        <w:ind w:firstLine="720"/>
        <w:jc w:val="both"/>
        <w:rPr>
          <w:rFonts w:ascii="Times New Roman" w:hAnsi="Times New Roman"/>
          <w:i/>
          <w:lang w:val="en-US"/>
        </w:rPr>
      </w:pPr>
      <w:r>
        <w:rPr>
          <w:rFonts w:ascii="Times New Roman" w:hAnsi="Times New Roman"/>
          <w:lang w:val="en-US"/>
        </w:rPr>
        <w:t xml:space="preserve">Cuối nội dung báo cáo phải có nội dung sau: </w:t>
      </w:r>
      <w:r w:rsidRPr="00E015F1">
        <w:rPr>
          <w:rFonts w:ascii="Times New Roman" w:hAnsi="Times New Roman"/>
          <w:i/>
          <w:lang w:val="en-US"/>
        </w:rPr>
        <w:t xml:space="preserve">Hiệu trưởng cam kết tất cả phòng học đã đảm bảo cho việc dạy và học, nếu có sảy ra điều gì ảnh hưởng tới an toàn về sức khỏe của giáo viên và học sinh thì Hiệu trưởng chịu trách nhiệm trước cơ quan pháp luật. </w:t>
      </w:r>
    </w:p>
    <w:p w:rsidR="002A0EAE" w:rsidRPr="009A4167" w:rsidRDefault="002A0EAE" w:rsidP="00A5540F">
      <w:pPr>
        <w:spacing w:before="120"/>
        <w:jc w:val="both"/>
        <w:rPr>
          <w:rFonts w:ascii="Times New Roman" w:hAnsi="Times New Roman"/>
          <w:b/>
          <w:lang w:val="en-US"/>
        </w:rPr>
      </w:pPr>
      <w:r w:rsidRPr="009A4167">
        <w:rPr>
          <w:rFonts w:ascii="Times New Roman" w:hAnsi="Times New Roman"/>
          <w:b/>
          <w:lang w:val="en-US"/>
        </w:rPr>
        <w:t>2. Xây dựng kế hoạch dạy 2 buổi trên ngày và phân công chuyên môn:</w:t>
      </w:r>
    </w:p>
    <w:p w:rsidR="002A0EAE" w:rsidRPr="009A4167" w:rsidRDefault="002A0EAE" w:rsidP="007F1A20">
      <w:pPr>
        <w:spacing w:before="120"/>
        <w:jc w:val="both"/>
        <w:rPr>
          <w:rFonts w:ascii="Times New Roman" w:hAnsi="Times New Roman"/>
          <w:b/>
          <w:lang w:val="en-US"/>
        </w:rPr>
      </w:pPr>
      <w:r w:rsidRPr="009A4167">
        <w:rPr>
          <w:rFonts w:ascii="Times New Roman" w:hAnsi="Times New Roman"/>
          <w:b/>
          <w:lang w:val="en-US"/>
        </w:rPr>
        <w:t>2.1. Yêu c</w:t>
      </w:r>
      <w:r w:rsidRPr="009A4167">
        <w:rPr>
          <w:rFonts w:ascii="Times New Roman" w:hAnsi="Times New Roman" w:cs="Calibri"/>
          <w:b/>
          <w:lang w:val="en-US"/>
        </w:rPr>
        <w:t>ầ</w:t>
      </w:r>
      <w:r w:rsidRPr="009A4167">
        <w:rPr>
          <w:rFonts w:ascii="Times New Roman" w:hAnsi="Times New Roman"/>
          <w:b/>
          <w:lang w:val="en-US"/>
        </w:rPr>
        <w:t>u:</w:t>
      </w:r>
    </w:p>
    <w:p w:rsidR="002A0EAE" w:rsidRPr="009A4167" w:rsidRDefault="002A0EAE" w:rsidP="00863BAF">
      <w:pPr>
        <w:jc w:val="both"/>
        <w:rPr>
          <w:rFonts w:ascii="Times New Roman" w:hAnsi="Times New Roman"/>
          <w:lang w:val="en-US"/>
        </w:rPr>
      </w:pPr>
      <w:r w:rsidRPr="009A4167">
        <w:rPr>
          <w:rFonts w:ascii="Times New Roman" w:hAnsi="Times New Roman"/>
          <w:lang w:val="en-US"/>
        </w:rPr>
        <w:t xml:space="preserve">          Xây dựng kế hoach học 2 buổi trên ngày đảm bảo dạy đủ các môn, các nội dung giáo dục toàn diện, phù hợp với thực tiễn nhà trường. Đối với trường có giáo viên Tiếng Anh đã đạt chuẩn B2 cần triển khai thực hiện dạy Tiếng Anh 4 tiết/tuần.</w:t>
      </w:r>
    </w:p>
    <w:p w:rsidR="002A0EAE" w:rsidRPr="009A4167" w:rsidRDefault="002A0EAE" w:rsidP="00863BAF">
      <w:pPr>
        <w:jc w:val="both"/>
        <w:rPr>
          <w:rFonts w:ascii="Times New Roman" w:hAnsi="Times New Roman"/>
          <w:lang w:val="en-US"/>
        </w:rPr>
      </w:pPr>
      <w:r w:rsidRPr="009A4167">
        <w:rPr>
          <w:rFonts w:ascii="Times New Roman" w:hAnsi="Times New Roman"/>
          <w:lang w:val="en-US"/>
        </w:rPr>
        <w:tab/>
        <w:t>Phân công chuyên môn đúng theo chuyên ngành, không bố trí giáo viên năng lực chuyên môn còn hạn chế làm công tác chủ nhiệm và dạy các môn Tiếng Việt, Toán. Thực hiện phân công chuyên môn gắn với kết quả giảng dạy và chủ nhiệm của năm học trước.</w:t>
      </w:r>
    </w:p>
    <w:p w:rsidR="002A0EAE" w:rsidRPr="009A4167" w:rsidRDefault="002A0EAE" w:rsidP="00A345AF">
      <w:pPr>
        <w:ind w:firstLine="720"/>
        <w:jc w:val="both"/>
        <w:rPr>
          <w:rFonts w:ascii="Times New Roman" w:hAnsi="Times New Roman"/>
          <w:lang w:val="en-US"/>
        </w:rPr>
      </w:pPr>
      <w:r w:rsidRPr="009A4167">
        <w:rPr>
          <w:rFonts w:ascii="Times New Roman" w:hAnsi="Times New Roman"/>
          <w:lang w:val="en-US"/>
        </w:rPr>
        <w:t>Ưu tiên những giáo viên có tinh thần trách nhiệm, có năng lực chuyên môn, giảng dạy có chất lượng tiếp tục được theo lớp chủ nhiệm, tránh xáo trộn trong phân công chủ nhiệm làm ảnh hưởng tới chất lượng dạy và học.</w:t>
      </w:r>
    </w:p>
    <w:p w:rsidR="002A0EAE" w:rsidRPr="009A4167" w:rsidRDefault="002A0EAE" w:rsidP="007F1A20">
      <w:pPr>
        <w:spacing w:before="120"/>
        <w:jc w:val="both"/>
        <w:rPr>
          <w:rFonts w:ascii="Times New Roman" w:hAnsi="Times New Roman"/>
          <w:b/>
          <w:lang w:val="pt-BR"/>
        </w:rPr>
      </w:pPr>
      <w:r w:rsidRPr="009A4167">
        <w:rPr>
          <w:rFonts w:ascii="Times New Roman" w:hAnsi="Times New Roman"/>
          <w:b/>
          <w:lang w:val="pt-BR"/>
        </w:rPr>
        <w:t>2.2. Nộp Bảng phân công chuyên môn vào ngày 04/9/2018</w:t>
      </w:r>
    </w:p>
    <w:p w:rsidR="002A0EAE" w:rsidRPr="009A4167" w:rsidRDefault="002A0EAE" w:rsidP="007F1A20">
      <w:pPr>
        <w:spacing w:before="120"/>
        <w:jc w:val="both"/>
        <w:rPr>
          <w:rFonts w:ascii="Times New Roman" w:hAnsi="Times New Roman"/>
          <w:b/>
          <w:lang w:val="pt-BR"/>
        </w:rPr>
      </w:pPr>
      <w:r w:rsidRPr="009A4167">
        <w:rPr>
          <w:rFonts w:ascii="Times New Roman" w:hAnsi="Times New Roman"/>
          <w:b/>
          <w:lang w:val="pt-BR"/>
        </w:rPr>
        <w:t>2.3 Duyệt kế hoạch thu</w:t>
      </w:r>
      <w:r>
        <w:rPr>
          <w:rFonts w:ascii="Times New Roman" w:hAnsi="Times New Roman"/>
          <w:b/>
          <w:lang w:val="pt-BR"/>
        </w:rPr>
        <w:t>,</w:t>
      </w:r>
      <w:r w:rsidRPr="009A4167">
        <w:rPr>
          <w:rFonts w:ascii="Times New Roman" w:hAnsi="Times New Roman"/>
          <w:b/>
          <w:lang w:val="pt-BR"/>
        </w:rPr>
        <w:t xml:space="preserve"> chi dạy 2 buổi trên ngày năm học</w:t>
      </w:r>
      <w:r>
        <w:rPr>
          <w:rFonts w:ascii="Times New Roman" w:hAnsi="Times New Roman"/>
          <w:b/>
          <w:lang w:val="pt-BR"/>
        </w:rPr>
        <w:t>:</w:t>
      </w:r>
      <w:r w:rsidRPr="009A4167">
        <w:rPr>
          <w:rFonts w:ascii="Times New Roman" w:hAnsi="Times New Roman"/>
          <w:b/>
          <w:lang w:val="pt-BR"/>
        </w:rPr>
        <w:t xml:space="preserve"> 2018-2019 </w:t>
      </w:r>
    </w:p>
    <w:p w:rsidR="002A0EAE" w:rsidRPr="009A4167" w:rsidRDefault="002A0EAE" w:rsidP="00A5540F">
      <w:pPr>
        <w:spacing w:before="120"/>
        <w:ind w:firstLine="720"/>
        <w:jc w:val="both"/>
        <w:rPr>
          <w:rFonts w:ascii="Times New Roman" w:hAnsi="Times New Roman"/>
          <w:lang w:val="pt-BR"/>
        </w:rPr>
      </w:pPr>
      <w:r w:rsidRPr="009A4167">
        <w:rPr>
          <w:rFonts w:ascii="Times New Roman" w:hAnsi="Times New Roman"/>
          <w:lang w:val="pt-BR"/>
        </w:rPr>
        <w:t>Yêu cầu khi duyệt các nhà trường cần chuẩn bị các loại Hồ sơ như sau: (Chưa đóng thành quyển)</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Tờ trình về việc dạy 2 buổi/ngày.</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Kế hoạch dạy 2 buổi/ngày.</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 xml:space="preserve">          - Bảng phân công chuyên môn năm học 2018-2019</w:t>
      </w:r>
      <w:r>
        <w:rPr>
          <w:rFonts w:ascii="Times New Roman" w:hAnsi="Times New Roman"/>
          <w:lang w:val="pt-BR"/>
        </w:rPr>
        <w:t xml:space="preserve"> và 3 biểu mẫu đính kèm (các</w:t>
      </w:r>
      <w:r w:rsidRPr="009A4167">
        <w:rPr>
          <w:rFonts w:ascii="Times New Roman" w:hAnsi="Times New Roman"/>
          <w:lang w:val="pt-BR"/>
        </w:rPr>
        <w:t xml:space="preserve"> mẫu gửi trên dehsgninhgiang@gmail.com)</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Dự toán thu, dự toán chi.</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xml:space="preserve">- Biên bản họp Ban Giám hiệu. </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Biên bản họp Hội đồng nhà trường.</w:t>
      </w:r>
    </w:p>
    <w:p w:rsidR="002A0EAE" w:rsidRPr="009A4167" w:rsidRDefault="002A0EAE" w:rsidP="00A345AF">
      <w:pPr>
        <w:spacing w:before="120"/>
        <w:jc w:val="both"/>
        <w:rPr>
          <w:rFonts w:ascii="Times New Roman" w:hAnsi="Times New Roman"/>
          <w:lang w:val="pt-BR"/>
        </w:rPr>
      </w:pPr>
      <w:r w:rsidRPr="009A4167">
        <w:rPr>
          <w:rFonts w:ascii="Times New Roman" w:hAnsi="Times New Roman"/>
          <w:lang w:val="pt-BR"/>
        </w:rPr>
        <w:tab/>
        <w:t>- Biên bản họp phụ huynh các lớp và Họp chi hội trưởng phụ huynh học sinh của nhà trường</w:t>
      </w:r>
    </w:p>
    <w:p w:rsidR="002A0EAE" w:rsidRPr="009A4167" w:rsidRDefault="002A0EAE" w:rsidP="00C14309">
      <w:pPr>
        <w:ind w:firstLine="720"/>
        <w:jc w:val="both"/>
        <w:rPr>
          <w:rFonts w:ascii="Times New Roman" w:hAnsi="Times New Roman"/>
          <w:b/>
          <w:lang w:val="en-US"/>
        </w:rPr>
      </w:pPr>
      <w:r w:rsidRPr="009A4167">
        <w:rPr>
          <w:rFonts w:ascii="Times New Roman" w:hAnsi="Times New Roman"/>
          <w:b/>
          <w:lang w:val="en-US"/>
        </w:rPr>
        <w:t>2.4. Lịch duyệt với các trường như sau:</w:t>
      </w:r>
    </w:p>
    <w:p w:rsidR="002A0EAE" w:rsidRPr="009A4167" w:rsidRDefault="002A0EAE" w:rsidP="00C17074">
      <w:pPr>
        <w:spacing w:before="120"/>
        <w:jc w:val="both"/>
        <w:rPr>
          <w:rFonts w:ascii="Times New Roman" w:hAnsi="Times New Roman"/>
          <w:lang w:val="pt-B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616"/>
        <w:gridCol w:w="4959"/>
        <w:gridCol w:w="2426"/>
      </w:tblGrid>
      <w:tr w:rsidR="002A0EAE" w:rsidRPr="009A4167" w:rsidTr="006958FC">
        <w:trPr>
          <w:trHeight w:val="350"/>
        </w:trPr>
        <w:tc>
          <w:tcPr>
            <w:tcW w:w="697" w:type="dxa"/>
          </w:tcPr>
          <w:p w:rsidR="002A0EAE" w:rsidRPr="006958FC" w:rsidRDefault="002A0EAE" w:rsidP="006958FC">
            <w:pPr>
              <w:jc w:val="center"/>
              <w:rPr>
                <w:rFonts w:ascii="Times New Roman" w:hAnsi="Times New Roman"/>
                <w:lang w:val="en-US"/>
              </w:rPr>
            </w:pPr>
            <w:r w:rsidRPr="006958FC">
              <w:rPr>
                <w:rFonts w:ascii="Times New Roman" w:hAnsi="Times New Roman"/>
                <w:lang w:val="en-US"/>
              </w:rPr>
              <w:t>STT</w:t>
            </w:r>
          </w:p>
        </w:tc>
        <w:tc>
          <w:tcPr>
            <w:tcW w:w="1617" w:type="dxa"/>
          </w:tcPr>
          <w:p w:rsidR="002A0EAE" w:rsidRPr="006958FC" w:rsidRDefault="002A0EAE" w:rsidP="006958FC">
            <w:pPr>
              <w:jc w:val="center"/>
              <w:rPr>
                <w:rFonts w:ascii="Times New Roman" w:hAnsi="Times New Roman"/>
                <w:lang w:val="en-US"/>
              </w:rPr>
            </w:pPr>
            <w:r w:rsidRPr="006958FC">
              <w:rPr>
                <w:rFonts w:ascii="Times New Roman" w:hAnsi="Times New Roman"/>
                <w:lang w:val="en-US"/>
              </w:rPr>
              <w:t>Ngày, tháng</w:t>
            </w:r>
          </w:p>
        </w:tc>
        <w:tc>
          <w:tcPr>
            <w:tcW w:w="4971" w:type="dxa"/>
          </w:tcPr>
          <w:p w:rsidR="002A0EAE" w:rsidRPr="006958FC" w:rsidRDefault="002A0EAE" w:rsidP="006958FC">
            <w:pPr>
              <w:jc w:val="center"/>
              <w:rPr>
                <w:rFonts w:ascii="Times New Roman" w:hAnsi="Times New Roman"/>
                <w:lang w:val="en-US"/>
              </w:rPr>
            </w:pPr>
            <w:r w:rsidRPr="006958FC">
              <w:rPr>
                <w:rFonts w:ascii="Times New Roman" w:hAnsi="Times New Roman"/>
                <w:lang w:val="en-US"/>
              </w:rPr>
              <w:t xml:space="preserve">Tên trường </w:t>
            </w:r>
          </w:p>
        </w:tc>
        <w:tc>
          <w:tcPr>
            <w:tcW w:w="2430" w:type="dxa"/>
          </w:tcPr>
          <w:p w:rsidR="002A0EAE" w:rsidRPr="006958FC" w:rsidRDefault="002A0EAE" w:rsidP="006958FC">
            <w:pPr>
              <w:jc w:val="center"/>
              <w:rPr>
                <w:rFonts w:ascii="Times New Roman" w:hAnsi="Times New Roman"/>
                <w:lang w:val="en-US"/>
              </w:rPr>
            </w:pPr>
            <w:r w:rsidRPr="006958FC">
              <w:rPr>
                <w:rFonts w:ascii="Times New Roman" w:hAnsi="Times New Roman"/>
                <w:lang w:val="en-US"/>
              </w:rPr>
              <w:t>Địa điểm</w:t>
            </w:r>
          </w:p>
        </w:tc>
      </w:tr>
      <w:tr w:rsidR="002A0EAE" w:rsidRPr="009A4167" w:rsidTr="006958FC">
        <w:tc>
          <w:tcPr>
            <w:tcW w:w="69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1</w:t>
            </w:r>
          </w:p>
        </w:tc>
        <w:tc>
          <w:tcPr>
            <w:tcW w:w="161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13/9/2018   (từ 7h30)</w:t>
            </w:r>
          </w:p>
        </w:tc>
        <w:tc>
          <w:tcPr>
            <w:tcW w:w="4971" w:type="dxa"/>
            <w:vAlign w:val="center"/>
          </w:tcPr>
          <w:p w:rsidR="002A0EAE" w:rsidRPr="006958FC" w:rsidRDefault="002A0EAE" w:rsidP="006958FC">
            <w:pPr>
              <w:jc w:val="both"/>
              <w:rPr>
                <w:rFonts w:ascii="Times New Roman" w:hAnsi="Times New Roman"/>
                <w:i/>
                <w:lang w:val="en-US"/>
              </w:rPr>
            </w:pPr>
            <w:r w:rsidRPr="006958FC">
              <w:rPr>
                <w:rFonts w:ascii="Times New Roman" w:hAnsi="Times New Roman"/>
                <w:i/>
                <w:lang w:val="en-US"/>
              </w:rPr>
              <w:t>Thị trấn, Hiệp Lực, Đồng Tâm, Vĩnh Hòa, Ninh Thành, Tân Hương, Đông Xuyên</w:t>
            </w:r>
          </w:p>
        </w:tc>
        <w:tc>
          <w:tcPr>
            <w:tcW w:w="2430" w:type="dxa"/>
            <w:vAlign w:val="center"/>
          </w:tcPr>
          <w:p w:rsidR="002A0EAE" w:rsidRPr="006958FC" w:rsidRDefault="002A0EAE" w:rsidP="006958FC">
            <w:pPr>
              <w:jc w:val="center"/>
              <w:rPr>
                <w:rFonts w:ascii="Times New Roman" w:hAnsi="Times New Roman"/>
                <w:lang w:val="en-US"/>
              </w:rPr>
            </w:pPr>
            <w:r w:rsidRPr="006958FC">
              <w:rPr>
                <w:rFonts w:ascii="Times New Roman" w:hAnsi="Times New Roman"/>
                <w:i/>
                <w:lang w:val="en-US"/>
              </w:rPr>
              <w:t>HT tầng 1 Phòng GD&amp;ĐT</w:t>
            </w:r>
          </w:p>
        </w:tc>
      </w:tr>
      <w:tr w:rsidR="002A0EAE" w:rsidRPr="009A4167" w:rsidTr="006958FC">
        <w:tc>
          <w:tcPr>
            <w:tcW w:w="69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2</w:t>
            </w:r>
          </w:p>
        </w:tc>
        <w:tc>
          <w:tcPr>
            <w:tcW w:w="161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13/9/2018   (từ 13h30)</w:t>
            </w:r>
          </w:p>
        </w:tc>
        <w:tc>
          <w:tcPr>
            <w:tcW w:w="4971" w:type="dxa"/>
            <w:vAlign w:val="center"/>
          </w:tcPr>
          <w:p w:rsidR="002A0EAE" w:rsidRPr="006958FC" w:rsidRDefault="002A0EAE" w:rsidP="006958FC">
            <w:pPr>
              <w:jc w:val="both"/>
              <w:rPr>
                <w:rFonts w:ascii="Times New Roman" w:hAnsi="Times New Roman"/>
                <w:i/>
                <w:lang w:val="en-US"/>
              </w:rPr>
            </w:pPr>
            <w:r w:rsidRPr="006958FC">
              <w:rPr>
                <w:rFonts w:ascii="Times New Roman" w:hAnsi="Times New Roman"/>
                <w:i/>
                <w:lang w:val="en-US"/>
              </w:rPr>
              <w:t>Hồng Dụ, Hồng Thái, Hồng Phong, Ninh Hải, Kiến Quốc, Hồng Phúc, Tân Phong</w:t>
            </w:r>
          </w:p>
        </w:tc>
        <w:tc>
          <w:tcPr>
            <w:tcW w:w="2430" w:type="dxa"/>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HT tầng 1 Phòng GD&amp;ĐT</w:t>
            </w:r>
          </w:p>
        </w:tc>
      </w:tr>
      <w:tr w:rsidR="002A0EAE" w:rsidRPr="009A4167" w:rsidTr="006958FC">
        <w:tc>
          <w:tcPr>
            <w:tcW w:w="69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3</w:t>
            </w:r>
          </w:p>
        </w:tc>
        <w:tc>
          <w:tcPr>
            <w:tcW w:w="161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14/9/2018   (từ 7h30)</w:t>
            </w:r>
          </w:p>
        </w:tc>
        <w:tc>
          <w:tcPr>
            <w:tcW w:w="4971" w:type="dxa"/>
            <w:vAlign w:val="center"/>
          </w:tcPr>
          <w:p w:rsidR="002A0EAE" w:rsidRPr="006958FC" w:rsidRDefault="002A0EAE" w:rsidP="006958FC">
            <w:pPr>
              <w:jc w:val="both"/>
              <w:rPr>
                <w:rFonts w:ascii="Times New Roman" w:hAnsi="Times New Roman"/>
                <w:i/>
                <w:lang w:val="en-US"/>
              </w:rPr>
            </w:pPr>
            <w:r w:rsidRPr="006958FC">
              <w:rPr>
                <w:rFonts w:ascii="Times New Roman" w:hAnsi="Times New Roman"/>
                <w:i/>
                <w:lang w:val="en-US"/>
              </w:rPr>
              <w:t>Hưng Thái, Hưng Long, Văn Giang, Văn Hội, Tân Quang, Quang Hưng, Hoàng Hanh</w:t>
            </w:r>
          </w:p>
        </w:tc>
        <w:tc>
          <w:tcPr>
            <w:tcW w:w="2430" w:type="dxa"/>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HT tầng 1 Phòng GD&amp;ĐT</w:t>
            </w:r>
          </w:p>
        </w:tc>
      </w:tr>
      <w:tr w:rsidR="002A0EAE" w:rsidRPr="009A4167" w:rsidTr="006958FC">
        <w:tc>
          <w:tcPr>
            <w:tcW w:w="69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4</w:t>
            </w:r>
          </w:p>
        </w:tc>
        <w:tc>
          <w:tcPr>
            <w:tcW w:w="1617" w:type="dxa"/>
            <w:vAlign w:val="center"/>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14/9/2018   (từ 13h30)</w:t>
            </w:r>
          </w:p>
        </w:tc>
        <w:tc>
          <w:tcPr>
            <w:tcW w:w="4971" w:type="dxa"/>
            <w:vAlign w:val="center"/>
          </w:tcPr>
          <w:p w:rsidR="002A0EAE" w:rsidRPr="006958FC" w:rsidRDefault="002A0EAE" w:rsidP="006958FC">
            <w:pPr>
              <w:jc w:val="both"/>
              <w:rPr>
                <w:rFonts w:ascii="Times New Roman" w:hAnsi="Times New Roman"/>
                <w:i/>
                <w:lang w:val="en-US"/>
              </w:rPr>
            </w:pPr>
            <w:r w:rsidRPr="006958FC">
              <w:rPr>
                <w:rFonts w:ascii="Times New Roman" w:hAnsi="Times New Roman"/>
                <w:i/>
                <w:lang w:val="en-US"/>
              </w:rPr>
              <w:t>Nghĩa An, Ứng Hòe, Quyết Thắng, Ninh Hòa, Vạn Phúc, Hồng Đức, An Đức</w:t>
            </w:r>
          </w:p>
        </w:tc>
        <w:tc>
          <w:tcPr>
            <w:tcW w:w="2430" w:type="dxa"/>
          </w:tcPr>
          <w:p w:rsidR="002A0EAE" w:rsidRPr="006958FC" w:rsidRDefault="002A0EAE" w:rsidP="006958FC">
            <w:pPr>
              <w:jc w:val="center"/>
              <w:rPr>
                <w:rFonts w:ascii="Times New Roman" w:hAnsi="Times New Roman"/>
                <w:i/>
                <w:lang w:val="en-US"/>
              </w:rPr>
            </w:pPr>
            <w:r w:rsidRPr="006958FC">
              <w:rPr>
                <w:rFonts w:ascii="Times New Roman" w:hAnsi="Times New Roman"/>
                <w:i/>
                <w:lang w:val="en-US"/>
              </w:rPr>
              <w:t>HT tầng 1 Phòng GD&amp;ĐT</w:t>
            </w:r>
          </w:p>
        </w:tc>
      </w:tr>
    </w:tbl>
    <w:p w:rsidR="002A0EAE" w:rsidRPr="009A4167" w:rsidRDefault="002A0EAE" w:rsidP="00921118">
      <w:pPr>
        <w:ind w:firstLine="720"/>
        <w:jc w:val="both"/>
        <w:rPr>
          <w:rFonts w:ascii="Times New Roman" w:hAnsi="Times New Roman"/>
          <w:lang w:val="en-US"/>
        </w:rPr>
      </w:pPr>
    </w:p>
    <w:p w:rsidR="002A0EAE" w:rsidRDefault="002A0EAE" w:rsidP="00E65001">
      <w:pPr>
        <w:ind w:firstLine="720"/>
        <w:jc w:val="both"/>
        <w:rPr>
          <w:rFonts w:ascii="Times New Roman" w:hAnsi="Times New Roman"/>
          <w:b/>
          <w:lang w:val="en-US"/>
        </w:rPr>
      </w:pPr>
      <w:r>
        <w:rPr>
          <w:rFonts w:ascii="Times New Roman" w:hAnsi="Times New Roman"/>
          <w:b/>
          <w:lang w:val="en-US"/>
        </w:rPr>
        <w:t>3</w:t>
      </w:r>
      <w:r w:rsidRPr="009A4167">
        <w:rPr>
          <w:rFonts w:ascii="Times New Roman" w:hAnsi="Times New Roman"/>
          <w:b/>
          <w:lang w:val="en-US"/>
        </w:rPr>
        <w:t>.</w:t>
      </w:r>
      <w:r>
        <w:rPr>
          <w:rFonts w:ascii="Times New Roman" w:hAnsi="Times New Roman"/>
          <w:b/>
          <w:lang w:val="en-US"/>
        </w:rPr>
        <w:t xml:space="preserve"> Về sách giáo khoa và tài liệu chuẩn bị cho năm học mới</w:t>
      </w:r>
      <w:r w:rsidRPr="009A4167">
        <w:rPr>
          <w:rFonts w:ascii="Times New Roman" w:hAnsi="Times New Roman"/>
          <w:b/>
          <w:lang w:val="en-US"/>
        </w:rPr>
        <w:t>:</w:t>
      </w:r>
    </w:p>
    <w:p w:rsidR="002A0EAE" w:rsidRDefault="002A0EAE" w:rsidP="00921118">
      <w:pPr>
        <w:ind w:firstLine="720"/>
        <w:jc w:val="both"/>
        <w:rPr>
          <w:rFonts w:ascii="Times New Roman" w:hAnsi="Times New Roman"/>
          <w:lang w:val="en-US"/>
        </w:rPr>
      </w:pPr>
      <w:r>
        <w:rPr>
          <w:rFonts w:ascii="Times New Roman" w:hAnsi="Times New Roman"/>
          <w:lang w:val="en-US"/>
        </w:rPr>
        <w:t>Cung ứng đầy đủ Sách giáo khoa cho học sinh, có biện pháp hỗ trợ học sinh nghèo, học sinh khuyết tật, ...để các em có đầy đủ Sách giáo khoa khi vào năm học mới. Quản lí chặt chẽ sách tài liệu tham khảo trong nhà trường theo qui định tại công văn số 355/SGD&amp;ĐT ngày 28/5/2014 về việc quản lí phát hành sách giáo khoa, thiết bị dạy học trên địa bàn tỉnh Hải Dương. Nghiêm cấm việc triển khai những loại sách tham khảo như Bài tập cuối tuần, Sách nâng cao Tiếng Việt, Toán,... cho tất cả học sinh trong nhà trường.</w:t>
      </w:r>
    </w:p>
    <w:p w:rsidR="002A0EAE" w:rsidRDefault="002A0EAE" w:rsidP="00921118">
      <w:pPr>
        <w:ind w:firstLine="720"/>
        <w:jc w:val="both"/>
        <w:rPr>
          <w:rFonts w:ascii="Times New Roman" w:hAnsi="Times New Roman"/>
          <w:lang w:val="en-US"/>
        </w:rPr>
      </w:pPr>
      <w:r>
        <w:rPr>
          <w:rFonts w:ascii="Times New Roman" w:hAnsi="Times New Roman"/>
          <w:b/>
          <w:lang w:val="en-US"/>
        </w:rPr>
        <w:t>4</w:t>
      </w:r>
      <w:r w:rsidRPr="009A4167">
        <w:rPr>
          <w:rFonts w:ascii="Times New Roman" w:hAnsi="Times New Roman"/>
          <w:b/>
          <w:lang w:val="en-US"/>
        </w:rPr>
        <w:t>.</w:t>
      </w:r>
      <w:r>
        <w:rPr>
          <w:rFonts w:ascii="Times New Roman" w:hAnsi="Times New Roman"/>
          <w:b/>
          <w:lang w:val="en-US"/>
        </w:rPr>
        <w:t xml:space="preserve"> Về việc học nhiệm vụ năm học 2018-2019</w:t>
      </w:r>
    </w:p>
    <w:p w:rsidR="002A0EAE" w:rsidRDefault="002A0EAE" w:rsidP="00921118">
      <w:pPr>
        <w:ind w:firstLine="720"/>
        <w:jc w:val="both"/>
        <w:rPr>
          <w:rFonts w:ascii="Times New Roman" w:hAnsi="Times New Roman"/>
          <w:lang w:val="en-US"/>
        </w:rPr>
      </w:pPr>
      <w:r>
        <w:rPr>
          <w:rFonts w:ascii="Times New Roman" w:hAnsi="Times New Roman"/>
          <w:lang w:val="en-US"/>
        </w:rPr>
        <w:t xml:space="preserve">Năm học này Phòng Giáo dục và Đào tạo mời Sở Giáo dục và Đào tạo Hải Dương hướng dẫn các nhà trường xây dựng và hướng dẫn triển khai kế hoạch năm học 2018 – 2019. </w:t>
      </w:r>
    </w:p>
    <w:p w:rsidR="002A0EAE" w:rsidRPr="00CA6F29" w:rsidRDefault="002A0EAE" w:rsidP="00921118">
      <w:pPr>
        <w:ind w:firstLine="720"/>
        <w:jc w:val="both"/>
        <w:rPr>
          <w:rFonts w:ascii="Times New Roman" w:hAnsi="Times New Roman"/>
          <w:b/>
          <w:i/>
          <w:lang w:val="en-US"/>
        </w:rPr>
      </w:pPr>
      <w:r w:rsidRPr="00CA6F29">
        <w:rPr>
          <w:rFonts w:ascii="Times New Roman" w:hAnsi="Times New Roman"/>
          <w:b/>
          <w:i/>
          <w:lang w:val="en-US"/>
        </w:rPr>
        <w:t>4.1 Thành phần dự Hội nghị:</w:t>
      </w:r>
    </w:p>
    <w:p w:rsidR="002A0EAE" w:rsidRDefault="002A0EAE" w:rsidP="00AD05DF">
      <w:pPr>
        <w:jc w:val="both"/>
        <w:rPr>
          <w:rFonts w:ascii="Times New Roman" w:hAnsi="Times New Roman"/>
          <w:lang w:val="en-US"/>
        </w:rPr>
      </w:pPr>
      <w:r>
        <w:rPr>
          <w:rFonts w:ascii="Times New Roman" w:hAnsi="Times New Roman"/>
          <w:lang w:val="en-US"/>
        </w:rPr>
        <w:t xml:space="preserve">         - Khách mời</w:t>
      </w:r>
      <w:r w:rsidRPr="00AD05DF">
        <w:rPr>
          <w:rFonts w:ascii="Times New Roman" w:hAnsi="Times New Roman"/>
          <w:lang w:val="en-US"/>
        </w:rPr>
        <w:t>:</w:t>
      </w:r>
      <w:r>
        <w:rPr>
          <w:rFonts w:ascii="Times New Roman" w:hAnsi="Times New Roman"/>
          <w:lang w:val="en-US"/>
        </w:rPr>
        <w:t xml:space="preserve"> L</w:t>
      </w:r>
      <w:r w:rsidRPr="00AD05DF">
        <w:rPr>
          <w:rFonts w:ascii="Times New Roman" w:hAnsi="Times New Roman" w:cs=".VnTime"/>
          <w:lang w:val="en-US"/>
        </w:rPr>
        <w:t>ã</w:t>
      </w:r>
      <w:r w:rsidRPr="00AD05DF">
        <w:rPr>
          <w:rFonts w:ascii="Times New Roman" w:hAnsi="Times New Roman"/>
          <w:lang w:val="en-US"/>
        </w:rPr>
        <w:t xml:space="preserve">nh </w:t>
      </w:r>
      <w:r w:rsidRPr="00AD05DF">
        <w:rPr>
          <w:rFonts w:ascii="Times New Roman" w:hAnsi="Times New Roman" w:cs="Calibri"/>
          <w:lang w:val="en-US"/>
        </w:rPr>
        <w:t>đạ</w:t>
      </w:r>
      <w:r w:rsidRPr="00AD05DF">
        <w:rPr>
          <w:rFonts w:ascii="Times New Roman" w:hAnsi="Times New Roman"/>
          <w:lang w:val="en-US"/>
        </w:rPr>
        <w:t>o v</w:t>
      </w:r>
      <w:r w:rsidRPr="00AD05DF">
        <w:rPr>
          <w:rFonts w:ascii="Times New Roman" w:hAnsi="Times New Roman" w:cs=".VnTime"/>
          <w:lang w:val="en-US"/>
        </w:rPr>
        <w:t>à</w:t>
      </w:r>
      <w:r w:rsidRPr="00AD05DF">
        <w:rPr>
          <w:rFonts w:ascii="Times New Roman" w:hAnsi="Times New Roman"/>
          <w:lang w:val="en-US"/>
        </w:rPr>
        <w:t xml:space="preserve"> chuy</w:t>
      </w:r>
      <w:r w:rsidRPr="00AD05DF">
        <w:rPr>
          <w:rFonts w:ascii="Times New Roman" w:hAnsi="Times New Roman" w:cs=".VnTime"/>
          <w:lang w:val="en-US"/>
        </w:rPr>
        <w:t>ê</w:t>
      </w:r>
      <w:r w:rsidRPr="00AD05DF">
        <w:rPr>
          <w:rFonts w:ascii="Times New Roman" w:hAnsi="Times New Roman"/>
          <w:lang w:val="en-US"/>
        </w:rPr>
        <w:t>n vi</w:t>
      </w:r>
      <w:r w:rsidRPr="00AD05DF">
        <w:rPr>
          <w:rFonts w:ascii="Times New Roman" w:hAnsi="Times New Roman" w:cs=".VnTime"/>
          <w:lang w:val="en-US"/>
        </w:rPr>
        <w:t>ê</w:t>
      </w:r>
      <w:r w:rsidRPr="00AD05DF">
        <w:rPr>
          <w:rFonts w:ascii="Times New Roman" w:hAnsi="Times New Roman"/>
          <w:lang w:val="en-US"/>
        </w:rPr>
        <w:t>n Ph</w:t>
      </w:r>
      <w:r w:rsidRPr="00AD05DF">
        <w:rPr>
          <w:rFonts w:ascii="Times New Roman" w:hAnsi="Times New Roman" w:cs=".VnTime"/>
          <w:lang w:val="en-US"/>
        </w:rPr>
        <w:t>ò</w:t>
      </w:r>
      <w:r w:rsidRPr="00AD05DF">
        <w:rPr>
          <w:rFonts w:ascii="Times New Roman" w:hAnsi="Times New Roman"/>
          <w:lang w:val="en-US"/>
        </w:rPr>
        <w:t>ng Gi</w:t>
      </w:r>
      <w:r w:rsidRPr="00AD05DF">
        <w:rPr>
          <w:rFonts w:ascii="Times New Roman" w:hAnsi="Times New Roman" w:cs=".VnTime"/>
          <w:lang w:val="en-US"/>
        </w:rPr>
        <w:t>á</w:t>
      </w:r>
      <w:r w:rsidRPr="00AD05DF">
        <w:rPr>
          <w:rFonts w:ascii="Times New Roman" w:hAnsi="Times New Roman"/>
          <w:lang w:val="en-US"/>
        </w:rPr>
        <w:t>o d</w:t>
      </w:r>
      <w:r w:rsidRPr="00AD05DF">
        <w:rPr>
          <w:rFonts w:ascii="Times New Roman" w:hAnsi="Times New Roman" w:cs="Calibri"/>
          <w:lang w:val="en-US"/>
        </w:rPr>
        <w:t>ụ</w:t>
      </w:r>
      <w:r w:rsidRPr="00AD05DF">
        <w:rPr>
          <w:rFonts w:ascii="Times New Roman" w:hAnsi="Times New Roman"/>
          <w:lang w:val="en-US"/>
        </w:rPr>
        <w:t>c Ti</w:t>
      </w:r>
      <w:r w:rsidRPr="00AD05DF">
        <w:rPr>
          <w:rFonts w:ascii="Times New Roman" w:hAnsi="Times New Roman" w:cs="Calibri"/>
          <w:lang w:val="en-US"/>
        </w:rPr>
        <w:t>ể</w:t>
      </w:r>
      <w:r w:rsidRPr="00AD05DF">
        <w:rPr>
          <w:rFonts w:ascii="Times New Roman" w:hAnsi="Times New Roman"/>
          <w:lang w:val="en-US"/>
        </w:rPr>
        <w:t>u h</w:t>
      </w:r>
      <w:r w:rsidRPr="00AD05DF">
        <w:rPr>
          <w:rFonts w:ascii="Times New Roman" w:hAnsi="Times New Roman" w:cs="Calibri"/>
          <w:lang w:val="en-US"/>
        </w:rPr>
        <w:t>ọ</w:t>
      </w:r>
      <w:r w:rsidRPr="00AD05DF">
        <w:rPr>
          <w:rFonts w:ascii="Times New Roman" w:hAnsi="Times New Roman"/>
          <w:lang w:val="en-US"/>
        </w:rPr>
        <w:t>c S</w:t>
      </w:r>
      <w:r w:rsidRPr="00AD05DF">
        <w:rPr>
          <w:rFonts w:ascii="Times New Roman" w:hAnsi="Times New Roman" w:cs="Calibri"/>
          <w:lang w:val="en-US"/>
        </w:rPr>
        <w:t>ở</w:t>
      </w:r>
      <w:r w:rsidRPr="00AD05DF">
        <w:rPr>
          <w:rFonts w:ascii="Times New Roman" w:hAnsi="Times New Roman"/>
          <w:lang w:val="en-US"/>
        </w:rPr>
        <w:t xml:space="preserve"> GD&amp;</w:t>
      </w:r>
      <w:r w:rsidRPr="00AD05DF">
        <w:rPr>
          <w:rFonts w:ascii="Times New Roman" w:hAnsi="Times New Roman" w:cs="Calibri"/>
          <w:lang w:val="en-US"/>
        </w:rPr>
        <w:t>Đ</w:t>
      </w:r>
      <w:r w:rsidRPr="00AD05DF">
        <w:rPr>
          <w:rFonts w:ascii="Times New Roman" w:hAnsi="Times New Roman"/>
          <w:lang w:val="en-US"/>
        </w:rPr>
        <w:t>T</w:t>
      </w:r>
      <w:r>
        <w:rPr>
          <w:rFonts w:ascii="Times New Roman" w:hAnsi="Times New Roman"/>
          <w:lang w:val="en-US"/>
        </w:rPr>
        <w:t>.</w:t>
      </w:r>
    </w:p>
    <w:p w:rsidR="002A0EAE" w:rsidRDefault="002A0EAE" w:rsidP="00AD05DF">
      <w:pPr>
        <w:jc w:val="both"/>
        <w:rPr>
          <w:rFonts w:ascii="Times New Roman" w:hAnsi="Times New Roman"/>
          <w:lang w:val="en-US"/>
        </w:rPr>
      </w:pPr>
      <w:r>
        <w:rPr>
          <w:rFonts w:ascii="Times New Roman" w:hAnsi="Times New Roman"/>
          <w:lang w:val="en-US"/>
        </w:rPr>
        <w:t xml:space="preserve">         - Phòng GD&amp;ĐT: Lãnh đạo, chuyên viên Phòng GD&amp;ĐT.</w:t>
      </w:r>
    </w:p>
    <w:p w:rsidR="002A0EAE" w:rsidRDefault="002A0EAE" w:rsidP="00AD05DF">
      <w:pPr>
        <w:jc w:val="both"/>
        <w:rPr>
          <w:rFonts w:ascii="Times New Roman" w:hAnsi="Times New Roman"/>
          <w:lang w:val="en-US"/>
        </w:rPr>
      </w:pPr>
      <w:r>
        <w:rPr>
          <w:rFonts w:ascii="Times New Roman" w:hAnsi="Times New Roman"/>
          <w:lang w:val="en-US"/>
        </w:rPr>
        <w:t xml:space="preserve">         - Trường Tiểu học: Hiệu trưởng, Phó Hiệu trưởng.</w:t>
      </w:r>
    </w:p>
    <w:p w:rsidR="002A0EAE" w:rsidRDefault="002A0EAE" w:rsidP="00CA6F29">
      <w:pPr>
        <w:ind w:firstLine="720"/>
        <w:jc w:val="both"/>
        <w:rPr>
          <w:rFonts w:ascii="Times New Roman" w:hAnsi="Times New Roman"/>
          <w:b/>
          <w:i/>
          <w:lang w:val="en-US"/>
        </w:rPr>
      </w:pPr>
      <w:r w:rsidRPr="00CA6F29">
        <w:rPr>
          <w:rFonts w:ascii="Times New Roman" w:hAnsi="Times New Roman"/>
          <w:b/>
          <w:i/>
          <w:lang w:val="en-US"/>
        </w:rPr>
        <w:t>4.</w:t>
      </w:r>
      <w:r>
        <w:rPr>
          <w:rFonts w:ascii="Times New Roman" w:hAnsi="Times New Roman"/>
          <w:b/>
          <w:i/>
          <w:lang w:val="en-US"/>
        </w:rPr>
        <w:t>2</w:t>
      </w:r>
      <w:r w:rsidRPr="00CA6F29">
        <w:rPr>
          <w:rFonts w:ascii="Times New Roman" w:hAnsi="Times New Roman"/>
          <w:b/>
          <w:i/>
          <w:lang w:val="en-US"/>
        </w:rPr>
        <w:t xml:space="preserve"> Th</w:t>
      </w:r>
      <w:r>
        <w:rPr>
          <w:rFonts w:ascii="Times New Roman" w:hAnsi="Times New Roman"/>
          <w:b/>
          <w:i/>
          <w:lang w:val="en-US"/>
        </w:rPr>
        <w:t xml:space="preserve">ời gian: </w:t>
      </w:r>
    </w:p>
    <w:p w:rsidR="002A0EAE" w:rsidRDefault="002A0EAE" w:rsidP="00CA6F29">
      <w:pPr>
        <w:jc w:val="both"/>
        <w:rPr>
          <w:rFonts w:ascii="Times New Roman" w:hAnsi="Times New Roman"/>
          <w:lang w:val="en-US"/>
        </w:rPr>
      </w:pPr>
      <w:r>
        <w:rPr>
          <w:rFonts w:ascii="Times New Roman" w:hAnsi="Times New Roman"/>
          <w:b/>
          <w:i/>
          <w:lang w:val="en-US"/>
        </w:rPr>
        <w:t xml:space="preserve">         </w:t>
      </w:r>
      <w:r w:rsidRPr="00CA6F29">
        <w:rPr>
          <w:rFonts w:ascii="Times New Roman" w:hAnsi="Times New Roman"/>
          <w:lang w:val="en-US"/>
        </w:rPr>
        <w:t>-</w:t>
      </w:r>
      <w:r>
        <w:rPr>
          <w:rFonts w:ascii="Times New Roman" w:hAnsi="Times New Roman"/>
          <w:b/>
          <w:i/>
          <w:lang w:val="en-US"/>
        </w:rPr>
        <w:t xml:space="preserve"> </w:t>
      </w:r>
      <w:r w:rsidRPr="00CA6F29">
        <w:rPr>
          <w:rFonts w:ascii="Times New Roman" w:hAnsi="Times New Roman"/>
          <w:lang w:val="en-US"/>
        </w:rPr>
        <w:t>Từ 7h30</w:t>
      </w:r>
      <w:r>
        <w:rPr>
          <w:rFonts w:ascii="Times New Roman" w:hAnsi="Times New Roman"/>
          <w:lang w:val="en-US"/>
        </w:rPr>
        <w:t xml:space="preserve"> ngày 07/9</w:t>
      </w:r>
      <w:r w:rsidRPr="00CA6F29">
        <w:rPr>
          <w:rFonts w:ascii="Times New Roman" w:hAnsi="Times New Roman"/>
          <w:lang w:val="en-US"/>
        </w:rPr>
        <w:t>/2018.</w:t>
      </w:r>
      <w:r>
        <w:rPr>
          <w:rFonts w:ascii="Times New Roman" w:hAnsi="Times New Roman"/>
          <w:lang w:val="en-US"/>
        </w:rPr>
        <w:t xml:space="preserve"> </w:t>
      </w:r>
    </w:p>
    <w:p w:rsidR="002A0EAE" w:rsidRDefault="002A0EAE" w:rsidP="00CA6F29">
      <w:pPr>
        <w:jc w:val="both"/>
        <w:rPr>
          <w:rFonts w:ascii="Times New Roman" w:hAnsi="Times New Roman"/>
          <w:b/>
          <w:i/>
          <w:lang w:val="en-US"/>
        </w:rPr>
      </w:pPr>
      <w:r>
        <w:rPr>
          <w:rFonts w:ascii="Times New Roman" w:hAnsi="Times New Roman"/>
          <w:lang w:val="en-US"/>
        </w:rPr>
        <w:t xml:space="preserve">          </w:t>
      </w:r>
      <w:r w:rsidRPr="00CA6F29">
        <w:rPr>
          <w:rFonts w:ascii="Times New Roman" w:hAnsi="Times New Roman"/>
          <w:b/>
          <w:i/>
          <w:lang w:val="en-US"/>
        </w:rPr>
        <w:t>4.</w:t>
      </w:r>
      <w:r>
        <w:rPr>
          <w:rFonts w:ascii="Times New Roman" w:hAnsi="Times New Roman"/>
          <w:b/>
          <w:i/>
          <w:lang w:val="en-US"/>
        </w:rPr>
        <w:t>3</w:t>
      </w:r>
      <w:r w:rsidRPr="00CA6F29">
        <w:rPr>
          <w:rFonts w:ascii="Times New Roman" w:hAnsi="Times New Roman"/>
          <w:b/>
          <w:i/>
          <w:lang w:val="en-US"/>
        </w:rPr>
        <w:t xml:space="preserve"> </w:t>
      </w:r>
      <w:r>
        <w:rPr>
          <w:rFonts w:ascii="Times New Roman" w:hAnsi="Times New Roman"/>
          <w:b/>
          <w:i/>
          <w:lang w:val="en-US"/>
        </w:rPr>
        <w:t xml:space="preserve">Địa điểm: </w:t>
      </w:r>
    </w:p>
    <w:p w:rsidR="002A0EAE" w:rsidRDefault="002A0EAE" w:rsidP="00AD05DF">
      <w:pPr>
        <w:jc w:val="both"/>
        <w:rPr>
          <w:rFonts w:ascii="Times New Roman" w:hAnsi="Times New Roman"/>
          <w:lang w:val="en-US"/>
        </w:rPr>
      </w:pPr>
      <w:r w:rsidRPr="00CA6F29">
        <w:rPr>
          <w:rFonts w:ascii="Times New Roman" w:hAnsi="Times New Roman"/>
          <w:lang w:val="en-US"/>
        </w:rPr>
        <w:t xml:space="preserve">      </w:t>
      </w:r>
      <w:r>
        <w:rPr>
          <w:rFonts w:ascii="Times New Roman" w:hAnsi="Times New Roman"/>
          <w:lang w:val="en-US"/>
        </w:rPr>
        <w:t xml:space="preserve">   </w:t>
      </w:r>
      <w:r w:rsidRPr="00CA6F29">
        <w:rPr>
          <w:rFonts w:ascii="Times New Roman" w:hAnsi="Times New Roman"/>
          <w:lang w:val="en-US"/>
        </w:rPr>
        <w:t>- Hội trường Phòng GD&amp;ĐT.</w:t>
      </w:r>
    </w:p>
    <w:p w:rsidR="002A0EAE" w:rsidRPr="00EE2F9D" w:rsidRDefault="002A0EAE" w:rsidP="00AD05DF">
      <w:pPr>
        <w:jc w:val="both"/>
        <w:rPr>
          <w:rFonts w:ascii="Times New Roman" w:hAnsi="Times New Roman"/>
          <w:i/>
          <w:lang w:val="en-US"/>
        </w:rPr>
      </w:pPr>
      <w:r w:rsidRPr="00EE2F9D">
        <w:rPr>
          <w:rFonts w:ascii="Times New Roman" w:hAnsi="Times New Roman"/>
          <w:i/>
          <w:lang w:val="en-US"/>
        </w:rPr>
        <w:t>(Công văn này thay cho giấy triệu tập Hiệu trưởng, Phó hiệu trưởng)</w:t>
      </w:r>
    </w:p>
    <w:p w:rsidR="002A0EAE" w:rsidRPr="00EE2F9D" w:rsidRDefault="002A0EAE" w:rsidP="00AD05DF">
      <w:pPr>
        <w:jc w:val="both"/>
        <w:rPr>
          <w:rFonts w:ascii="Times New Roman" w:hAnsi="Times New Roman"/>
          <w:i/>
          <w:sz w:val="20"/>
          <w:lang w:val="en-US"/>
        </w:rPr>
      </w:pPr>
    </w:p>
    <w:p w:rsidR="002A0EAE" w:rsidRPr="00CA6F29" w:rsidRDefault="002A0EAE" w:rsidP="00CA6F29">
      <w:pPr>
        <w:jc w:val="both"/>
        <w:rPr>
          <w:rFonts w:ascii="Times New Roman" w:hAnsi="Times New Roman"/>
          <w:lang w:val="en-US"/>
        </w:rPr>
      </w:pPr>
      <w:r>
        <w:rPr>
          <w:rFonts w:ascii="Times New Roman" w:hAnsi="Times New Roman"/>
          <w:lang w:val="en-US"/>
        </w:rPr>
        <w:t xml:space="preserve">       </w:t>
      </w:r>
      <w:r w:rsidRPr="00CA6F29">
        <w:rPr>
          <w:rFonts w:ascii="Times New Roman" w:hAnsi="Times New Roman"/>
          <w:lang w:val="en-US"/>
        </w:rPr>
        <w:t xml:space="preserve">Trên </w:t>
      </w:r>
      <w:r w:rsidRPr="00CA6F29">
        <w:rPr>
          <w:rFonts w:ascii="Times New Roman" w:hAnsi="Times New Roman" w:cs="Calibri"/>
          <w:lang w:val="en-US"/>
        </w:rPr>
        <w:t>đ</w:t>
      </w:r>
      <w:r w:rsidRPr="00CA6F29">
        <w:rPr>
          <w:rFonts w:ascii="Times New Roman" w:hAnsi="Times New Roman" w:cs=".VnTime"/>
          <w:lang w:val="en-US"/>
        </w:rPr>
        <w:t>â</w:t>
      </w:r>
      <w:r w:rsidRPr="00CA6F29">
        <w:rPr>
          <w:rFonts w:ascii="Times New Roman" w:hAnsi="Times New Roman"/>
          <w:lang w:val="en-US"/>
        </w:rPr>
        <w:t>y l</w:t>
      </w:r>
      <w:r w:rsidRPr="00CA6F29">
        <w:rPr>
          <w:rFonts w:ascii="Times New Roman" w:hAnsi="Times New Roman" w:cs=".VnTime"/>
          <w:lang w:val="en-US"/>
        </w:rPr>
        <w:t>à</w:t>
      </w:r>
      <w:r w:rsidRPr="00CA6F29">
        <w:rPr>
          <w:rFonts w:ascii="Times New Roman" w:hAnsi="Times New Roman"/>
          <w:lang w:val="en-US"/>
        </w:rPr>
        <w:t xml:space="preserve"> m</w:t>
      </w:r>
      <w:r w:rsidRPr="00CA6F29">
        <w:rPr>
          <w:rFonts w:ascii="Times New Roman" w:hAnsi="Times New Roman" w:cs="Calibri"/>
          <w:lang w:val="en-US"/>
        </w:rPr>
        <w:t>ộ</w:t>
      </w:r>
      <w:r w:rsidRPr="00CA6F29">
        <w:rPr>
          <w:rFonts w:ascii="Times New Roman" w:hAnsi="Times New Roman"/>
          <w:lang w:val="en-US"/>
        </w:rPr>
        <w:t>t s</w:t>
      </w:r>
      <w:r w:rsidRPr="00CA6F29">
        <w:rPr>
          <w:rFonts w:ascii="Times New Roman" w:hAnsi="Times New Roman" w:cs="Calibri"/>
          <w:lang w:val="en-US"/>
        </w:rPr>
        <w:t>ố</w:t>
      </w:r>
      <w:r w:rsidRPr="00CA6F29">
        <w:rPr>
          <w:rFonts w:ascii="Times New Roman" w:hAnsi="Times New Roman"/>
          <w:lang w:val="en-US"/>
        </w:rPr>
        <w:t xml:space="preserve"> h</w:t>
      </w:r>
      <w:r w:rsidRPr="00CA6F29">
        <w:rPr>
          <w:rFonts w:ascii="Times New Roman" w:hAnsi="Times New Roman" w:cs="Calibri"/>
          <w:lang w:val="en-US"/>
        </w:rPr>
        <w:t>ướ</w:t>
      </w:r>
      <w:r w:rsidRPr="00CA6F29">
        <w:rPr>
          <w:rFonts w:ascii="Times New Roman" w:hAnsi="Times New Roman"/>
          <w:lang w:val="en-US"/>
        </w:rPr>
        <w:t>ng d</w:t>
      </w:r>
      <w:r w:rsidRPr="00CA6F29">
        <w:rPr>
          <w:rFonts w:ascii="Times New Roman" w:hAnsi="Times New Roman" w:cs="Calibri"/>
          <w:lang w:val="en-US"/>
        </w:rPr>
        <w:t>ẫ</w:t>
      </w:r>
      <w:r w:rsidRPr="00CA6F29">
        <w:rPr>
          <w:rFonts w:ascii="Times New Roman" w:hAnsi="Times New Roman"/>
          <w:lang w:val="en-US"/>
        </w:rPr>
        <w:t xml:space="preserve">n </w:t>
      </w:r>
      <w:r>
        <w:rPr>
          <w:rFonts w:ascii="Times New Roman" w:hAnsi="Times New Roman"/>
          <w:lang w:val="en-US"/>
        </w:rPr>
        <w:t>một số công việc</w:t>
      </w:r>
      <w:r w:rsidRPr="00CA6F29">
        <w:rPr>
          <w:rFonts w:ascii="Times New Roman" w:hAnsi="Times New Roman"/>
          <w:lang w:val="en-US"/>
        </w:rPr>
        <w:t xml:space="preserve"> chu</w:t>
      </w:r>
      <w:r w:rsidRPr="00CA6F29">
        <w:rPr>
          <w:rFonts w:ascii="Times New Roman" w:hAnsi="Times New Roman" w:cs="Calibri"/>
          <w:lang w:val="en-US"/>
        </w:rPr>
        <w:t>ẩ</w:t>
      </w:r>
      <w:r w:rsidRPr="00CA6F29">
        <w:rPr>
          <w:rFonts w:ascii="Times New Roman" w:hAnsi="Times New Roman"/>
          <w:lang w:val="en-US"/>
        </w:rPr>
        <w:t>n b</w:t>
      </w:r>
      <w:r w:rsidRPr="00CA6F29">
        <w:rPr>
          <w:rFonts w:ascii="Times New Roman" w:hAnsi="Times New Roman" w:cs="Calibri"/>
          <w:lang w:val="en-US"/>
        </w:rPr>
        <w:t>ị</w:t>
      </w:r>
      <w:r w:rsidRPr="00CA6F29">
        <w:rPr>
          <w:rFonts w:ascii="Times New Roman" w:hAnsi="Times New Roman"/>
          <w:lang w:val="en-US"/>
        </w:rPr>
        <w:t xml:space="preserve"> c</w:t>
      </w:r>
      <w:r w:rsidRPr="00CA6F29">
        <w:rPr>
          <w:rFonts w:ascii="Times New Roman" w:hAnsi="Times New Roman" w:cs="Calibri"/>
          <w:lang w:val="en-US"/>
        </w:rPr>
        <w:t>ơ</w:t>
      </w:r>
      <w:r w:rsidRPr="00CA6F29">
        <w:rPr>
          <w:rFonts w:ascii="Times New Roman" w:hAnsi="Times New Roman"/>
          <w:lang w:val="en-US"/>
        </w:rPr>
        <w:t xml:space="preserve"> s</w:t>
      </w:r>
      <w:r w:rsidRPr="00CA6F29">
        <w:rPr>
          <w:rFonts w:ascii="Times New Roman" w:hAnsi="Times New Roman" w:cs="Calibri"/>
          <w:lang w:val="en-US"/>
        </w:rPr>
        <w:t>ở</w:t>
      </w:r>
      <w:r w:rsidRPr="00CA6F29">
        <w:rPr>
          <w:rFonts w:ascii="Times New Roman" w:hAnsi="Times New Roman"/>
          <w:lang w:val="en-US"/>
        </w:rPr>
        <w:t xml:space="preserve"> v</w:t>
      </w:r>
      <w:r w:rsidRPr="00CA6F29">
        <w:rPr>
          <w:rFonts w:ascii="Times New Roman" w:hAnsi="Times New Roman" w:cs="Calibri"/>
          <w:lang w:val="en-US"/>
        </w:rPr>
        <w:t>ậ</w:t>
      </w:r>
      <w:r w:rsidRPr="00CA6F29">
        <w:rPr>
          <w:rFonts w:ascii="Times New Roman" w:hAnsi="Times New Roman"/>
          <w:lang w:val="en-US"/>
        </w:rPr>
        <w:t>t ch</w:t>
      </w:r>
      <w:r w:rsidRPr="00CA6F29">
        <w:rPr>
          <w:rFonts w:ascii="Times New Roman" w:hAnsi="Times New Roman" w:cs="Calibri"/>
          <w:lang w:val="en-US"/>
        </w:rPr>
        <w:t>ấ</w:t>
      </w:r>
      <w:r w:rsidRPr="00CA6F29">
        <w:rPr>
          <w:rFonts w:ascii="Times New Roman" w:hAnsi="Times New Roman"/>
          <w:lang w:val="en-US"/>
        </w:rPr>
        <w:t xml:space="preserve">t, </w:t>
      </w:r>
      <w:r>
        <w:rPr>
          <w:rFonts w:ascii="Times New Roman" w:hAnsi="Times New Roman"/>
          <w:lang w:val="en-US"/>
        </w:rPr>
        <w:t xml:space="preserve">báo cáo kết quả </w:t>
      </w:r>
      <w:r w:rsidRPr="00CA6F29">
        <w:rPr>
          <w:rFonts w:ascii="Times New Roman" w:hAnsi="Times New Roman"/>
          <w:lang w:val="en-US"/>
        </w:rPr>
        <w:t>kiểm tra những học sinh chưa hoàn thành chương trình lớp học</w:t>
      </w:r>
      <w:r>
        <w:rPr>
          <w:rFonts w:ascii="Times New Roman" w:hAnsi="Times New Roman"/>
          <w:lang w:val="en-US"/>
        </w:rPr>
        <w:t>,</w:t>
      </w:r>
      <w:r w:rsidRPr="00CA6F29">
        <w:rPr>
          <w:rFonts w:ascii="Times New Roman" w:hAnsi="Times New Roman"/>
          <w:lang w:val="en-US"/>
        </w:rPr>
        <w:t xml:space="preserve"> xét lên lớp hay lưu ban</w:t>
      </w:r>
      <w:r>
        <w:rPr>
          <w:rFonts w:ascii="Times New Roman" w:hAnsi="Times New Roman"/>
          <w:lang w:val="en-US"/>
        </w:rPr>
        <w:t>,</w:t>
      </w:r>
      <w:r w:rsidRPr="00CA6F29">
        <w:rPr>
          <w:rFonts w:ascii="Times New Roman" w:hAnsi="Times New Roman"/>
          <w:lang w:val="en-US"/>
        </w:rPr>
        <w:t xml:space="preserve"> duyệt kế hoạch dạy 2 buổi trên ngày</w:t>
      </w:r>
      <w:r>
        <w:rPr>
          <w:rFonts w:ascii="Times New Roman" w:hAnsi="Times New Roman"/>
          <w:lang w:val="en-US"/>
        </w:rPr>
        <w:t xml:space="preserve"> và hướng dẫn triển khai nhiệm vụ năm học 2018-2019</w:t>
      </w:r>
      <w:r w:rsidRPr="00CA6F29">
        <w:rPr>
          <w:rFonts w:ascii="Times New Roman" w:hAnsi="Times New Roman"/>
          <w:lang w:val="en-US"/>
        </w:rPr>
        <w:t>. Phòng Giáo dục và Đào tạo yêu cầu các trường tiểu học nghiên cứu, triển khai, tổ chức thực hiện nghiêm túc.</w:t>
      </w:r>
    </w:p>
    <w:p w:rsidR="002A0EAE" w:rsidRDefault="002A0EAE" w:rsidP="00921118">
      <w:pPr>
        <w:ind w:firstLine="720"/>
        <w:jc w:val="both"/>
        <w:rPr>
          <w:sz w:val="12"/>
        </w:rPr>
      </w:pPr>
    </w:p>
    <w:p w:rsidR="002A0EAE" w:rsidRDefault="002A0EAE" w:rsidP="00921118">
      <w:pPr>
        <w:ind w:firstLine="720"/>
        <w:jc w:val="center"/>
        <w:rPr>
          <w:rFonts w:ascii="Times New Roman" w:hAnsi="Times New Roman"/>
          <w:b/>
          <w:lang w:val="en-US"/>
        </w:rPr>
      </w:pPr>
      <w:r>
        <w:rPr>
          <w:rFonts w:ascii="Times New Roman" w:hAnsi="Times New Roman"/>
          <w:b/>
          <w:lang w:val="en-US"/>
        </w:rPr>
        <w:t xml:space="preserve">                                    K/T TRƯỞNG PHÒNG</w:t>
      </w:r>
    </w:p>
    <w:p w:rsidR="002A0EAE" w:rsidRDefault="002A0EAE" w:rsidP="00921118">
      <w:pPr>
        <w:ind w:firstLine="720"/>
        <w:jc w:val="center"/>
        <w:rPr>
          <w:rFonts w:ascii="Times New Roman" w:hAnsi="Times New Roman"/>
          <w:b/>
          <w:lang w:val="en-US"/>
        </w:rPr>
      </w:pPr>
      <w:r>
        <w:rPr>
          <w:rFonts w:ascii="Times New Roman" w:hAnsi="Times New Roman"/>
          <w:b/>
          <w:lang w:val="en-US"/>
        </w:rPr>
        <w:t xml:space="preserve">                                    PHÓ TRƯỞNG PHÒNG</w:t>
      </w:r>
    </w:p>
    <w:p w:rsidR="002A0EAE" w:rsidRPr="00C14309" w:rsidRDefault="002A0EAE" w:rsidP="00921118">
      <w:pPr>
        <w:ind w:firstLine="720"/>
        <w:jc w:val="center"/>
        <w:rPr>
          <w:rFonts w:ascii="Times New Roman" w:hAnsi="Times New Roman"/>
          <w:i/>
          <w:lang w:val="en-US"/>
        </w:rPr>
      </w:pPr>
      <w:r w:rsidRPr="00C14309">
        <w:rPr>
          <w:rFonts w:ascii="Times New Roman" w:hAnsi="Times New Roman"/>
          <w:i/>
          <w:lang w:val="en-US"/>
        </w:rPr>
        <w:t xml:space="preserve">                                 (Đã kí)</w:t>
      </w:r>
    </w:p>
    <w:p w:rsidR="002A0EAE" w:rsidRPr="00C14309" w:rsidRDefault="002A0EAE" w:rsidP="00C14309">
      <w:pPr>
        <w:rPr>
          <w:rFonts w:ascii="Calibri" w:hAnsi="Calibri"/>
          <w:b/>
          <w:sz w:val="24"/>
        </w:rPr>
      </w:pPr>
    </w:p>
    <w:p w:rsidR="002A0EAE" w:rsidRDefault="002A0EAE" w:rsidP="00921118">
      <w:pPr>
        <w:ind w:firstLine="720"/>
        <w:jc w:val="center"/>
        <w:rPr>
          <w:rFonts w:ascii=".VnTimeH" w:hAnsi=".VnTimeH"/>
          <w:b/>
          <w:sz w:val="4"/>
          <w:szCs w:val="22"/>
        </w:rPr>
      </w:pPr>
      <w:r>
        <w:rPr>
          <w:rFonts w:ascii=".VnTimeH" w:hAnsi=".VnTimeH"/>
          <w:b/>
          <w:sz w:val="22"/>
          <w:szCs w:val="22"/>
        </w:rPr>
        <w:t xml:space="preserve">                              </w:t>
      </w:r>
    </w:p>
    <w:p w:rsidR="002A0EAE" w:rsidRDefault="002A0EAE" w:rsidP="00921118">
      <w:pPr>
        <w:ind w:firstLine="720"/>
        <w:jc w:val="center"/>
        <w:rPr>
          <w:rFonts w:ascii=".VnTimeH" w:hAnsi=".VnTimeH"/>
          <w:b/>
          <w:sz w:val="22"/>
          <w:szCs w:val="22"/>
        </w:rPr>
      </w:pPr>
    </w:p>
    <w:p w:rsidR="002A0EAE" w:rsidRPr="00835ABD" w:rsidRDefault="002A0EAE" w:rsidP="00921118">
      <w:pPr>
        <w:ind w:firstLine="720"/>
        <w:jc w:val="center"/>
        <w:rPr>
          <w:rFonts w:ascii="Times New Roman" w:hAnsi="Times New Roman"/>
          <w:b/>
          <w:lang w:val="en-US"/>
        </w:rPr>
      </w:pPr>
      <w:r w:rsidRPr="00835ABD">
        <w:rPr>
          <w:rFonts w:ascii="Times New Roman" w:hAnsi="Times New Roman"/>
          <w:b/>
        </w:rPr>
        <w:t xml:space="preserve">                            </w:t>
      </w:r>
      <w:r>
        <w:rPr>
          <w:rFonts w:ascii="Times New Roman" w:hAnsi="Times New Roman"/>
          <w:b/>
          <w:lang w:val="en-US"/>
        </w:rPr>
        <w:t xml:space="preserve">    </w:t>
      </w:r>
      <w:bookmarkStart w:id="0" w:name="_GoBack"/>
      <w:bookmarkEnd w:id="0"/>
      <w:r w:rsidRPr="00835ABD">
        <w:rPr>
          <w:rFonts w:ascii="Times New Roman" w:hAnsi="Times New Roman"/>
          <w:b/>
        </w:rPr>
        <w:t xml:space="preserve">        </w:t>
      </w:r>
      <w:r>
        <w:rPr>
          <w:rFonts w:ascii="Times New Roman" w:hAnsi="Times New Roman"/>
          <w:b/>
          <w:lang w:val="en-US"/>
        </w:rPr>
        <w:t>Lê Tiến Đạt</w:t>
      </w:r>
      <w:r w:rsidRPr="00835ABD">
        <w:rPr>
          <w:rFonts w:ascii="Times New Roman" w:hAnsi="Times New Roman"/>
          <w:b/>
        </w:rPr>
        <w:t xml:space="preserve">  </w:t>
      </w:r>
    </w:p>
    <w:p w:rsidR="002A0EAE" w:rsidRDefault="002A0EAE" w:rsidP="00921118">
      <w:pPr>
        <w:ind w:firstLine="720"/>
        <w:jc w:val="center"/>
        <w:rPr>
          <w:b/>
          <w:lang w:val="en-US"/>
        </w:rPr>
      </w:pPr>
    </w:p>
    <w:p w:rsidR="002A0EAE" w:rsidRDefault="002A0EAE" w:rsidP="00921118">
      <w:pPr>
        <w:ind w:firstLine="720"/>
        <w:jc w:val="center"/>
        <w:rPr>
          <w:b/>
          <w:lang w:val="en-US"/>
        </w:rPr>
      </w:pPr>
    </w:p>
    <w:p w:rsidR="002A0EAE" w:rsidRDefault="002A0EAE" w:rsidP="00921118">
      <w:pPr>
        <w:ind w:firstLine="720"/>
        <w:jc w:val="center"/>
        <w:rPr>
          <w:b/>
          <w:lang w:val="en-US"/>
        </w:rPr>
      </w:pPr>
    </w:p>
    <w:p w:rsidR="002A0EAE" w:rsidRDefault="002A0EAE" w:rsidP="00921118">
      <w:pPr>
        <w:ind w:firstLine="720"/>
        <w:jc w:val="center"/>
        <w:rPr>
          <w:rFonts w:ascii=".VnTimeH" w:hAnsi=".VnTimeH"/>
          <w:b/>
          <w:sz w:val="20"/>
          <w:szCs w:val="20"/>
        </w:rPr>
      </w:pPr>
      <w:r>
        <w:rPr>
          <w:rFonts w:ascii=".VnTimeH" w:hAnsi=".VnTimeH"/>
          <w:b/>
          <w:sz w:val="22"/>
          <w:szCs w:val="22"/>
        </w:rPr>
        <w:t xml:space="preserve">             </w:t>
      </w:r>
    </w:p>
    <w:p w:rsidR="002A0EAE" w:rsidRDefault="002A0EAE"/>
    <w:sectPr w:rsidR="002A0EAE" w:rsidSect="002B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0C"/>
    <w:multiLevelType w:val="hybridMultilevel"/>
    <w:tmpl w:val="DD3603D4"/>
    <w:lvl w:ilvl="0" w:tplc="A01AAF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5C7ACB"/>
    <w:multiLevelType w:val="hybridMultilevel"/>
    <w:tmpl w:val="43022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5E33F5"/>
    <w:multiLevelType w:val="hybridMultilevel"/>
    <w:tmpl w:val="7EA64284"/>
    <w:lvl w:ilvl="0" w:tplc="C23E547C">
      <w:start w:val="1"/>
      <w:numFmt w:val="decimal"/>
      <w:lvlText w:val="%1."/>
      <w:lvlJc w:val="left"/>
      <w:pPr>
        <w:ind w:left="1080" w:hanging="360"/>
      </w:pPr>
      <w:rPr>
        <w:rFonts w:cs="Times New Roman" w:hint="default"/>
      </w:rPr>
    </w:lvl>
    <w:lvl w:ilvl="1" w:tplc="3F3E8A2E">
      <w:numFmt w:val="bullet"/>
      <w:lvlText w:val="-"/>
      <w:lvlJc w:val="left"/>
      <w:pPr>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A720636"/>
    <w:multiLevelType w:val="hybridMultilevel"/>
    <w:tmpl w:val="043E2104"/>
    <w:lvl w:ilvl="0" w:tplc="E23EF5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7FF334D"/>
    <w:multiLevelType w:val="hybridMultilevel"/>
    <w:tmpl w:val="C4DE2250"/>
    <w:lvl w:ilvl="0" w:tplc="DC9279D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F30724"/>
    <w:multiLevelType w:val="hybridMultilevel"/>
    <w:tmpl w:val="FAA29BD0"/>
    <w:lvl w:ilvl="0" w:tplc="B9A6CC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118"/>
    <w:rsid w:val="0009073A"/>
    <w:rsid w:val="0017555B"/>
    <w:rsid w:val="00184C05"/>
    <w:rsid w:val="001A3699"/>
    <w:rsid w:val="002A0EAE"/>
    <w:rsid w:val="002A1D1E"/>
    <w:rsid w:val="002B434D"/>
    <w:rsid w:val="005D4EAB"/>
    <w:rsid w:val="005D5880"/>
    <w:rsid w:val="0063276A"/>
    <w:rsid w:val="006802F3"/>
    <w:rsid w:val="006860C0"/>
    <w:rsid w:val="006958FC"/>
    <w:rsid w:val="007F1A20"/>
    <w:rsid w:val="00835ABD"/>
    <w:rsid w:val="00863BAF"/>
    <w:rsid w:val="00866A72"/>
    <w:rsid w:val="008B0B25"/>
    <w:rsid w:val="00921118"/>
    <w:rsid w:val="00942898"/>
    <w:rsid w:val="00955971"/>
    <w:rsid w:val="00966E82"/>
    <w:rsid w:val="009A4167"/>
    <w:rsid w:val="009B3BF8"/>
    <w:rsid w:val="009D0878"/>
    <w:rsid w:val="00A345AF"/>
    <w:rsid w:val="00A5540F"/>
    <w:rsid w:val="00A93E32"/>
    <w:rsid w:val="00AD05DF"/>
    <w:rsid w:val="00B36018"/>
    <w:rsid w:val="00B76C69"/>
    <w:rsid w:val="00BE495B"/>
    <w:rsid w:val="00C14309"/>
    <w:rsid w:val="00C17074"/>
    <w:rsid w:val="00CA6F29"/>
    <w:rsid w:val="00CC1D8E"/>
    <w:rsid w:val="00D160A3"/>
    <w:rsid w:val="00D35987"/>
    <w:rsid w:val="00DD618B"/>
    <w:rsid w:val="00E015F1"/>
    <w:rsid w:val="00E24B1D"/>
    <w:rsid w:val="00E65001"/>
    <w:rsid w:val="00EE2F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18"/>
    <w:rPr>
      <w:rFonts w:ascii=".VnTime" w:eastAsia="Times New Roman" w:hAnsi=".VnTime"/>
      <w:sz w:val="28"/>
      <w:szCs w:val="28"/>
      <w:lang w:val="vi-VN"/>
    </w:rPr>
  </w:style>
  <w:style w:type="paragraph" w:styleId="Heading1">
    <w:name w:val="heading 1"/>
    <w:basedOn w:val="Normal"/>
    <w:next w:val="Normal"/>
    <w:link w:val="Heading1Char"/>
    <w:uiPriority w:val="99"/>
    <w:qFormat/>
    <w:rsid w:val="00863BAF"/>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BAF"/>
    <w:rPr>
      <w:rFonts w:ascii="Calibri Light" w:hAnsi="Calibri Light" w:cs="Times New Roman"/>
      <w:color w:val="2E74B5"/>
      <w:sz w:val="32"/>
      <w:szCs w:val="32"/>
      <w:lang w:val="vi-VN"/>
    </w:rPr>
  </w:style>
  <w:style w:type="character" w:styleId="Hyperlink">
    <w:name w:val="Hyperlink"/>
    <w:basedOn w:val="DefaultParagraphFont"/>
    <w:uiPriority w:val="99"/>
    <w:semiHidden/>
    <w:rsid w:val="00921118"/>
    <w:rPr>
      <w:rFonts w:cs="Times New Roman"/>
      <w:color w:val="0000FF"/>
      <w:u w:val="single"/>
    </w:rPr>
  </w:style>
  <w:style w:type="table" w:styleId="TableGrid">
    <w:name w:val="Table Grid"/>
    <w:basedOn w:val="TableNormal"/>
    <w:uiPriority w:val="99"/>
    <w:rsid w:val="0092111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3BAF"/>
    <w:pPr>
      <w:ind w:left="720"/>
      <w:contextualSpacing/>
    </w:pPr>
  </w:style>
  <w:style w:type="paragraph" w:styleId="NoSpacing">
    <w:name w:val="No Spacing"/>
    <w:uiPriority w:val="99"/>
    <w:qFormat/>
    <w:rsid w:val="00863BAF"/>
    <w:rPr>
      <w:rFonts w:ascii=".VnTime" w:eastAsia="Times New Roman" w:hAnsi=".VnTime"/>
      <w:sz w:val="28"/>
      <w:szCs w:val="28"/>
      <w:lang w:val="vi-VN"/>
    </w:rPr>
  </w:style>
  <w:style w:type="paragraph" w:styleId="BalloonText">
    <w:name w:val="Balloon Text"/>
    <w:basedOn w:val="Normal"/>
    <w:link w:val="BalloonTextChar"/>
    <w:uiPriority w:val="99"/>
    <w:semiHidden/>
    <w:rsid w:val="001755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555B"/>
    <w:rPr>
      <w:rFonts w:ascii="Segoe UI"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divs>
    <w:div w:id="890850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718</TotalTime>
  <Pages>5</Pages>
  <Words>1104</Words>
  <Characters>6294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Customers</cp:lastModifiedBy>
  <cp:revision>26</cp:revision>
  <cp:lastPrinted>2018-08-29T04:38:00Z</cp:lastPrinted>
  <dcterms:created xsi:type="dcterms:W3CDTF">2018-08-23T01:48:00Z</dcterms:created>
  <dcterms:modified xsi:type="dcterms:W3CDTF">2018-08-30T01:10:00Z</dcterms:modified>
</cp:coreProperties>
</file>