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jc w:val="center"/>
        <w:tblLook w:val="00A0"/>
      </w:tblPr>
      <w:tblGrid>
        <w:gridCol w:w="4111"/>
        <w:gridCol w:w="5496"/>
      </w:tblGrid>
      <w:tr w:rsidR="003F1593" w:rsidRPr="007B11BA" w:rsidTr="004438E6">
        <w:trPr>
          <w:trHeight w:val="1266"/>
          <w:jc w:val="center"/>
        </w:trPr>
        <w:tc>
          <w:tcPr>
            <w:tcW w:w="4111" w:type="dxa"/>
          </w:tcPr>
          <w:p w:rsidR="003F1593" w:rsidRPr="004438E6" w:rsidRDefault="003F1593" w:rsidP="00BA7D04">
            <w:pPr>
              <w:jc w:val="center"/>
              <w:rPr>
                <w:sz w:val="26"/>
                <w:szCs w:val="24"/>
              </w:rPr>
            </w:pPr>
            <w:r w:rsidRPr="004438E6">
              <w:rPr>
                <w:sz w:val="26"/>
                <w:szCs w:val="24"/>
              </w:rPr>
              <w:t>HỘI CGC TỈNH HẢI DƯƠNG</w:t>
            </w:r>
          </w:p>
          <w:p w:rsidR="003F1593" w:rsidRPr="004438E6" w:rsidRDefault="003F1593" w:rsidP="00BA7D04">
            <w:pPr>
              <w:jc w:val="center"/>
              <w:rPr>
                <w:b/>
                <w:sz w:val="26"/>
                <w:szCs w:val="24"/>
              </w:rPr>
            </w:pPr>
            <w:r w:rsidRPr="004438E6">
              <w:rPr>
                <w:b/>
                <w:sz w:val="26"/>
                <w:szCs w:val="24"/>
              </w:rPr>
              <w:t>HỘI CGC HUYỆN NINH GIANG</w:t>
            </w:r>
          </w:p>
          <w:p w:rsidR="003F1593" w:rsidRPr="007B11BA" w:rsidRDefault="003F1593" w:rsidP="00BA7D04">
            <w:pPr>
              <w:jc w:val="center"/>
              <w:rPr>
                <w:b/>
                <w:sz w:val="24"/>
                <w:szCs w:val="24"/>
              </w:rPr>
            </w:pPr>
          </w:p>
          <w:p w:rsidR="003F1593" w:rsidRPr="007B11BA" w:rsidRDefault="003F1593" w:rsidP="00F407CC">
            <w:pPr>
              <w:jc w:val="center"/>
              <w:rPr>
                <w:szCs w:val="28"/>
              </w:rPr>
            </w:pPr>
            <w:r w:rsidRPr="004438E6">
              <w:rPr>
                <w:b/>
                <w:sz w:val="26"/>
                <w:szCs w:val="24"/>
              </w:rPr>
              <w:t>Số  …   / CV - CGC</w:t>
            </w:r>
          </w:p>
        </w:tc>
        <w:tc>
          <w:tcPr>
            <w:tcW w:w="5496" w:type="dxa"/>
          </w:tcPr>
          <w:p w:rsidR="003F1593" w:rsidRPr="007B11BA" w:rsidRDefault="003F1593" w:rsidP="00BA7D04">
            <w:pPr>
              <w:jc w:val="center"/>
              <w:rPr>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7.8pt;margin-top:30.3pt;width:120.35pt;height:0;z-index:251658240;mso-position-horizontal-relative:text;mso-position-vertical-relative:text" o:connectortype="straight"/>
              </w:pict>
            </w:r>
            <w:r w:rsidRPr="007B11BA">
              <w:rPr>
                <w:b/>
                <w:sz w:val="24"/>
                <w:szCs w:val="24"/>
              </w:rPr>
              <w:t>CỘNG HÒA XÃ HỘI CHỦ NGHĨA VIỆT NĂM</w:t>
            </w:r>
          </w:p>
          <w:p w:rsidR="003F1593" w:rsidRPr="007B11BA" w:rsidRDefault="003F1593" w:rsidP="00BA7D04">
            <w:pPr>
              <w:jc w:val="center"/>
              <w:rPr>
                <w:b/>
                <w:sz w:val="24"/>
                <w:szCs w:val="24"/>
              </w:rPr>
            </w:pPr>
            <w:r w:rsidRPr="007B11BA">
              <w:rPr>
                <w:b/>
                <w:sz w:val="24"/>
                <w:szCs w:val="24"/>
              </w:rPr>
              <w:t>Độc lập – Tự do – Hạnh phúc.</w:t>
            </w:r>
          </w:p>
          <w:p w:rsidR="003F1593" w:rsidRPr="007B11BA" w:rsidRDefault="003F1593" w:rsidP="00BA7D04">
            <w:pPr>
              <w:jc w:val="right"/>
              <w:rPr>
                <w:szCs w:val="28"/>
              </w:rPr>
            </w:pPr>
            <w:r>
              <w:rPr>
                <w:noProof/>
              </w:rPr>
              <w:pict>
                <v:shape id="_x0000_s1027" type="#_x0000_t32" style="position:absolute;left:0;text-align:left;margin-left:61.45pt;margin-top:-.2pt;width:138.25pt;height:0;z-index:251659264" o:connectortype="straight"/>
              </w:pict>
            </w:r>
          </w:p>
          <w:p w:rsidR="003F1593" w:rsidRPr="007B11BA" w:rsidRDefault="003F1593" w:rsidP="00BA7D04">
            <w:pPr>
              <w:jc w:val="right"/>
              <w:rPr>
                <w:i/>
                <w:szCs w:val="28"/>
              </w:rPr>
            </w:pPr>
            <w:r w:rsidRPr="007B11BA">
              <w:rPr>
                <w:i/>
                <w:szCs w:val="28"/>
              </w:rPr>
              <w:t>Ninh Giang, ngày 05</w:t>
            </w:r>
            <w:bookmarkStart w:id="0" w:name="_GoBack"/>
            <w:bookmarkEnd w:id="0"/>
            <w:r w:rsidRPr="007B11BA">
              <w:rPr>
                <w:i/>
                <w:szCs w:val="28"/>
              </w:rPr>
              <w:t xml:space="preserve"> tháng  10 năm 2019 </w:t>
            </w:r>
          </w:p>
          <w:p w:rsidR="003F1593" w:rsidRPr="007B11BA" w:rsidRDefault="003F1593" w:rsidP="00BA7D04">
            <w:pPr>
              <w:jc w:val="center"/>
              <w:rPr>
                <w:b/>
                <w:sz w:val="24"/>
                <w:szCs w:val="24"/>
              </w:rPr>
            </w:pPr>
          </w:p>
        </w:tc>
      </w:tr>
    </w:tbl>
    <w:p w:rsidR="003F1593" w:rsidRDefault="003F1593" w:rsidP="00F407CC">
      <w:pPr>
        <w:ind w:firstLine="567"/>
        <w:jc w:val="both"/>
        <w:rPr>
          <w:szCs w:val="28"/>
        </w:rPr>
      </w:pPr>
    </w:p>
    <w:p w:rsidR="003F1593" w:rsidRPr="004438E6" w:rsidRDefault="003F1593" w:rsidP="00F407CC">
      <w:pPr>
        <w:ind w:firstLine="567"/>
        <w:jc w:val="both"/>
        <w:rPr>
          <w:spacing w:val="-6"/>
          <w:szCs w:val="28"/>
        </w:rPr>
      </w:pPr>
      <w:r w:rsidRPr="004438E6">
        <w:rPr>
          <w:spacing w:val="-6"/>
          <w:szCs w:val="28"/>
        </w:rPr>
        <w:t>Kính gửi:   - Các ông (bà)  UV.BCH Hội Cựu giáo chức khóa IV</w:t>
      </w:r>
    </w:p>
    <w:p w:rsidR="003F1593" w:rsidRPr="004438E6" w:rsidRDefault="003F1593" w:rsidP="00F407CC">
      <w:pPr>
        <w:ind w:left="1440"/>
        <w:jc w:val="both"/>
        <w:rPr>
          <w:spacing w:val="-6"/>
          <w:szCs w:val="28"/>
        </w:rPr>
      </w:pPr>
      <w:r w:rsidRPr="004438E6">
        <w:rPr>
          <w:spacing w:val="-6"/>
          <w:szCs w:val="28"/>
        </w:rPr>
        <w:t xml:space="preserve">    </w:t>
      </w:r>
      <w:r>
        <w:rPr>
          <w:spacing w:val="-6"/>
          <w:szCs w:val="28"/>
        </w:rPr>
        <w:t xml:space="preserve">  </w:t>
      </w:r>
      <w:r w:rsidRPr="004438E6">
        <w:rPr>
          <w:spacing w:val="-6"/>
          <w:szCs w:val="28"/>
        </w:rPr>
        <w:t>- Các ông (bà) Chủ tịch Hội CGC các xã, thị trấn trong huyện</w:t>
      </w:r>
    </w:p>
    <w:p w:rsidR="003F1593" w:rsidRPr="00F407CC" w:rsidRDefault="003F1593" w:rsidP="00F407CC">
      <w:pPr>
        <w:ind w:firstLine="567"/>
        <w:jc w:val="both"/>
        <w:rPr>
          <w:szCs w:val="28"/>
        </w:rPr>
      </w:pPr>
    </w:p>
    <w:p w:rsidR="003F1593" w:rsidRPr="00F407CC" w:rsidRDefault="003F1593" w:rsidP="002C44B7">
      <w:pPr>
        <w:spacing w:line="312" w:lineRule="auto"/>
        <w:ind w:firstLine="567"/>
        <w:jc w:val="both"/>
        <w:rPr>
          <w:szCs w:val="28"/>
        </w:rPr>
      </w:pPr>
      <w:r w:rsidRPr="00F407CC">
        <w:rPr>
          <w:szCs w:val="28"/>
        </w:rPr>
        <w:t xml:space="preserve">Căn cứ chương trình công tác hội nhiệm kỳ khóa </w:t>
      </w:r>
      <w:r>
        <w:rPr>
          <w:szCs w:val="28"/>
        </w:rPr>
        <w:t>IV</w:t>
      </w:r>
      <w:r w:rsidRPr="00F407CC">
        <w:rPr>
          <w:szCs w:val="28"/>
        </w:rPr>
        <w:t xml:space="preserve"> </w:t>
      </w:r>
      <w:r>
        <w:rPr>
          <w:szCs w:val="28"/>
        </w:rPr>
        <w:t>(</w:t>
      </w:r>
      <w:r w:rsidRPr="00F407CC">
        <w:rPr>
          <w:szCs w:val="28"/>
        </w:rPr>
        <w:t>2019-2024</w:t>
      </w:r>
      <w:r>
        <w:rPr>
          <w:szCs w:val="28"/>
        </w:rPr>
        <w:t>)</w:t>
      </w:r>
      <w:r w:rsidRPr="00F407CC">
        <w:rPr>
          <w:szCs w:val="28"/>
        </w:rPr>
        <w:t xml:space="preserve"> và kế hoạch công tác 6 tháng cuối năm 2019 của Ban chấp hành Hội Cựu giáo chức huyện Ninh Giang.</w:t>
      </w:r>
    </w:p>
    <w:p w:rsidR="003F1593" w:rsidRPr="00F407CC" w:rsidRDefault="003F1593" w:rsidP="002C44B7">
      <w:pPr>
        <w:spacing w:line="312" w:lineRule="auto"/>
        <w:ind w:firstLine="567"/>
        <w:jc w:val="both"/>
        <w:rPr>
          <w:szCs w:val="28"/>
        </w:rPr>
      </w:pPr>
      <w:r w:rsidRPr="00F407CC">
        <w:rPr>
          <w:szCs w:val="28"/>
        </w:rPr>
        <w:t xml:space="preserve">Thực hiện nghị quyết Ban thường vụ hội Cựu giáo chức huyện về việc chỉ đạo các cơ sở hội tổ chức các hoạt động trong quý </w:t>
      </w:r>
      <w:r>
        <w:rPr>
          <w:szCs w:val="28"/>
        </w:rPr>
        <w:t>IV</w:t>
      </w:r>
      <w:r w:rsidRPr="00F407CC">
        <w:rPr>
          <w:szCs w:val="28"/>
        </w:rPr>
        <w:t xml:space="preserve"> năm 2019.</w:t>
      </w:r>
    </w:p>
    <w:p w:rsidR="003F1593" w:rsidRPr="00F407CC" w:rsidRDefault="003F1593" w:rsidP="002C44B7">
      <w:pPr>
        <w:spacing w:line="312" w:lineRule="auto"/>
        <w:ind w:firstLine="567"/>
        <w:jc w:val="both"/>
        <w:rPr>
          <w:szCs w:val="28"/>
        </w:rPr>
      </w:pPr>
      <w:r w:rsidRPr="00F407CC">
        <w:rPr>
          <w:szCs w:val="28"/>
        </w:rPr>
        <w:t>Thường trực Hội Cựu giáo chức huyện hướng dẫn các cơ sở thực hiện một số nhiệm vụ trọng tâm sau:</w:t>
      </w:r>
    </w:p>
    <w:p w:rsidR="003F1593" w:rsidRPr="00F407CC" w:rsidRDefault="003F1593" w:rsidP="002C44B7">
      <w:pPr>
        <w:spacing w:line="312" w:lineRule="auto"/>
        <w:ind w:firstLine="567"/>
        <w:jc w:val="both"/>
        <w:rPr>
          <w:szCs w:val="28"/>
        </w:rPr>
      </w:pPr>
      <w:r w:rsidRPr="00F407CC">
        <w:rPr>
          <w:b/>
          <w:szCs w:val="28"/>
        </w:rPr>
        <w:t>1.</w:t>
      </w:r>
      <w:r w:rsidRPr="00F407CC">
        <w:rPr>
          <w:szCs w:val="28"/>
        </w:rPr>
        <w:t xml:space="preserve"> Tuyên truyền kết quả của </w:t>
      </w:r>
      <w:r>
        <w:rPr>
          <w:szCs w:val="28"/>
        </w:rPr>
        <w:t>Đ</w:t>
      </w:r>
      <w:r w:rsidRPr="00F407CC">
        <w:rPr>
          <w:szCs w:val="28"/>
        </w:rPr>
        <w:t>ại hội</w:t>
      </w:r>
      <w:r>
        <w:rPr>
          <w:szCs w:val="28"/>
        </w:rPr>
        <w:t xml:space="preserve"> H</w:t>
      </w:r>
      <w:r w:rsidRPr="00F407CC">
        <w:rPr>
          <w:szCs w:val="28"/>
        </w:rPr>
        <w:t xml:space="preserve">ội Cựu giáo chức huyện khóa </w:t>
      </w:r>
      <w:r>
        <w:rPr>
          <w:szCs w:val="28"/>
        </w:rPr>
        <w:t>IV</w:t>
      </w:r>
      <w:r w:rsidRPr="00F407CC">
        <w:rPr>
          <w:szCs w:val="28"/>
        </w:rPr>
        <w:t xml:space="preserve">. Tổ chức các hoạt động chào mừng </w:t>
      </w:r>
      <w:r>
        <w:rPr>
          <w:szCs w:val="28"/>
        </w:rPr>
        <w:t>Đ</w:t>
      </w:r>
      <w:r w:rsidRPr="00F407CC">
        <w:rPr>
          <w:szCs w:val="28"/>
        </w:rPr>
        <w:t xml:space="preserve">ại hội </w:t>
      </w:r>
      <w:r>
        <w:rPr>
          <w:szCs w:val="28"/>
        </w:rPr>
        <w:t xml:space="preserve">Hội </w:t>
      </w:r>
      <w:r w:rsidRPr="00F407CC">
        <w:rPr>
          <w:szCs w:val="28"/>
        </w:rPr>
        <w:t xml:space="preserve">Cựu giáo chức tỉnh vào tháng 11 năm 2019 tiến tới </w:t>
      </w:r>
      <w:r>
        <w:rPr>
          <w:szCs w:val="28"/>
        </w:rPr>
        <w:t>Đ</w:t>
      </w:r>
      <w:r w:rsidRPr="00F407CC">
        <w:rPr>
          <w:szCs w:val="28"/>
        </w:rPr>
        <w:t xml:space="preserve">ại hội </w:t>
      </w:r>
      <w:r>
        <w:rPr>
          <w:szCs w:val="28"/>
        </w:rPr>
        <w:t>H</w:t>
      </w:r>
      <w:r w:rsidRPr="00F407CC">
        <w:rPr>
          <w:szCs w:val="28"/>
        </w:rPr>
        <w:t>ội Cựu giáo chức Việt Nam.</w:t>
      </w:r>
    </w:p>
    <w:p w:rsidR="003F1593" w:rsidRPr="00F407CC" w:rsidRDefault="003F1593" w:rsidP="002C44B7">
      <w:pPr>
        <w:spacing w:line="312" w:lineRule="auto"/>
        <w:ind w:firstLine="567"/>
        <w:jc w:val="both"/>
        <w:rPr>
          <w:szCs w:val="28"/>
        </w:rPr>
      </w:pPr>
      <w:r w:rsidRPr="00F407CC">
        <w:rPr>
          <w:b/>
          <w:szCs w:val="28"/>
        </w:rPr>
        <w:t>2</w:t>
      </w:r>
      <w:r w:rsidRPr="00D53E9D">
        <w:rPr>
          <w:b/>
          <w:szCs w:val="28"/>
        </w:rPr>
        <w:t>.</w:t>
      </w:r>
      <w:r w:rsidRPr="00F407CC">
        <w:rPr>
          <w:szCs w:val="28"/>
        </w:rPr>
        <w:t> Chủ động tham mưu với các cấp lãnh đạo Đảng, chính quyền địa phương, cấp quản lý giáo dục đồng cấp để tổ chức các hoạt động thiết thực nhân kỷ niệm 37 năm ngày nhà giáo Việt Nam.</w:t>
      </w:r>
    </w:p>
    <w:p w:rsidR="003F1593" w:rsidRPr="00F407CC" w:rsidRDefault="003F1593" w:rsidP="002C44B7">
      <w:pPr>
        <w:spacing w:line="312" w:lineRule="auto"/>
        <w:ind w:firstLine="567"/>
        <w:jc w:val="both"/>
        <w:rPr>
          <w:szCs w:val="28"/>
        </w:rPr>
      </w:pPr>
      <w:r>
        <w:rPr>
          <w:szCs w:val="28"/>
        </w:rPr>
        <w:t>2</w:t>
      </w:r>
      <w:r w:rsidRPr="00F407CC">
        <w:rPr>
          <w:szCs w:val="28"/>
        </w:rPr>
        <w:t>1. Xét đề nghị tặng kỷ niệm chương cho cán bộ hội viên của hội theo đúng  tiêu chuẩn đã quy định.</w:t>
      </w:r>
    </w:p>
    <w:p w:rsidR="003F1593" w:rsidRDefault="003F1593" w:rsidP="002C44B7">
      <w:pPr>
        <w:spacing w:line="312" w:lineRule="auto"/>
        <w:ind w:firstLine="567"/>
        <w:jc w:val="both"/>
        <w:rPr>
          <w:szCs w:val="28"/>
        </w:rPr>
      </w:pPr>
      <w:r>
        <w:rPr>
          <w:szCs w:val="28"/>
        </w:rPr>
        <w:t xml:space="preserve">- </w:t>
      </w:r>
      <w:r w:rsidRPr="00F407CC">
        <w:rPr>
          <w:szCs w:val="28"/>
        </w:rPr>
        <w:t xml:space="preserve">Quan tâm tới các đồng chí cán bộ chủ chốt đã có nhiều đóng góp trong việc hỗ trợ các hoạt động xây dựng tổ chức hội của đơn vị để xét đề nghị tặng kỷ niệm chương ( danh sách, đơn đề nghị xét tặng theo mẫu </w:t>
      </w:r>
      <w:r>
        <w:rPr>
          <w:szCs w:val="28"/>
        </w:rPr>
        <w:t>g</w:t>
      </w:r>
      <w:r w:rsidRPr="00F407CC">
        <w:rPr>
          <w:szCs w:val="28"/>
        </w:rPr>
        <w:t xml:space="preserve">ửi kèm </w:t>
      </w:r>
      <w:r>
        <w:rPr>
          <w:szCs w:val="28"/>
        </w:rPr>
        <w:t>h</w:t>
      </w:r>
      <w:r w:rsidRPr="00F407CC">
        <w:rPr>
          <w:szCs w:val="28"/>
        </w:rPr>
        <w:t>ồ sơ gửi về trước ngày 10 tháng 11 năm 2019, kèm theo tiền hỗ trợ làm kỷ niệm chương 50</w:t>
      </w:r>
      <w:r>
        <w:rPr>
          <w:szCs w:val="28"/>
        </w:rPr>
        <w:t>.</w:t>
      </w:r>
      <w:r w:rsidRPr="00F407CC">
        <w:rPr>
          <w:szCs w:val="28"/>
        </w:rPr>
        <w:t>000</w:t>
      </w:r>
      <w:r>
        <w:rPr>
          <w:szCs w:val="28"/>
        </w:rPr>
        <w:t>đ</w:t>
      </w:r>
      <w:r w:rsidRPr="00F407CC">
        <w:rPr>
          <w:szCs w:val="28"/>
        </w:rPr>
        <w:t>/ 1hồ sơ).</w:t>
      </w:r>
      <w:r>
        <w:rPr>
          <w:szCs w:val="28"/>
        </w:rPr>
        <w:t xml:space="preserve"> </w:t>
      </w:r>
    </w:p>
    <w:p w:rsidR="003F1593" w:rsidRPr="00F407CC" w:rsidRDefault="003F1593" w:rsidP="002C44B7">
      <w:pPr>
        <w:spacing w:line="312" w:lineRule="auto"/>
        <w:ind w:firstLine="567"/>
        <w:jc w:val="both"/>
        <w:rPr>
          <w:i/>
          <w:szCs w:val="28"/>
        </w:rPr>
      </w:pPr>
      <w:r w:rsidRPr="00F407CC">
        <w:rPr>
          <w:i/>
          <w:szCs w:val="28"/>
          <w:u w:val="single"/>
        </w:rPr>
        <w:t>Lưu ý</w:t>
      </w:r>
      <w:r w:rsidRPr="00F407CC">
        <w:rPr>
          <w:i/>
          <w:szCs w:val="28"/>
        </w:rPr>
        <w:t>: Không thu tiền của hội viên</w:t>
      </w:r>
    </w:p>
    <w:p w:rsidR="003F1593" w:rsidRPr="00F407CC" w:rsidRDefault="003F1593" w:rsidP="002C44B7">
      <w:pPr>
        <w:spacing w:line="312" w:lineRule="auto"/>
        <w:ind w:firstLine="567"/>
        <w:jc w:val="both"/>
        <w:rPr>
          <w:szCs w:val="28"/>
        </w:rPr>
      </w:pPr>
      <w:r w:rsidRPr="00F407CC">
        <w:rPr>
          <w:szCs w:val="28"/>
        </w:rPr>
        <w:t>2.2 . Rà soát tình hình sức khỏe, đời sống của hội viên, tổ chức thăm hỏi hội viên kịp thời, giới thiệu về thường trực Huyện hội những trường hợp đặc biệt khó khăn ( ốm đau, bệnh</w:t>
      </w:r>
      <w:r>
        <w:rPr>
          <w:szCs w:val="28"/>
        </w:rPr>
        <w:t xml:space="preserve"> </w:t>
      </w:r>
      <w:r w:rsidRPr="00F407CC">
        <w:rPr>
          <w:szCs w:val="28"/>
        </w:rPr>
        <w:t>hiểm nghèo) quan tâm giới thiệu những đối tượng chưa được thăm hỏi... gửi về thường trực hội cùng ngày gửi hồ sơ xét kỷ niệm chương để huyện hội xét thăm hỏi.</w:t>
      </w:r>
    </w:p>
    <w:p w:rsidR="003F1593" w:rsidRPr="00F407CC" w:rsidRDefault="003F1593" w:rsidP="002C44B7">
      <w:pPr>
        <w:spacing w:line="312" w:lineRule="auto"/>
        <w:ind w:firstLine="567"/>
        <w:jc w:val="both"/>
        <w:rPr>
          <w:szCs w:val="28"/>
        </w:rPr>
      </w:pPr>
      <w:r>
        <w:rPr>
          <w:szCs w:val="28"/>
        </w:rPr>
        <w:t>2.3</w:t>
      </w:r>
      <w:r w:rsidRPr="00F407CC">
        <w:rPr>
          <w:szCs w:val="28"/>
        </w:rPr>
        <w:t xml:space="preserve">. Tổ chức </w:t>
      </w:r>
      <w:r>
        <w:rPr>
          <w:szCs w:val="28"/>
        </w:rPr>
        <w:t>họp mặt</w:t>
      </w:r>
      <w:r w:rsidRPr="00F407CC">
        <w:rPr>
          <w:szCs w:val="28"/>
        </w:rPr>
        <w:t xml:space="preserve"> động viên cán bộ hội viên, </w:t>
      </w:r>
      <w:r>
        <w:rPr>
          <w:szCs w:val="28"/>
        </w:rPr>
        <w:t>tùy</w:t>
      </w:r>
      <w:r w:rsidRPr="00F407CC">
        <w:rPr>
          <w:szCs w:val="28"/>
        </w:rPr>
        <w:t xml:space="preserve"> theo điều kiện từng đơn vị để chọn nội dung và hình thức cho phù hợp.</w:t>
      </w:r>
    </w:p>
    <w:p w:rsidR="003F1593" w:rsidRPr="00F407CC" w:rsidRDefault="003F1593" w:rsidP="002C44B7">
      <w:pPr>
        <w:spacing w:line="312" w:lineRule="auto"/>
        <w:ind w:firstLine="567"/>
        <w:jc w:val="both"/>
        <w:rPr>
          <w:b/>
          <w:szCs w:val="28"/>
        </w:rPr>
      </w:pPr>
      <w:r w:rsidRPr="00F407CC">
        <w:rPr>
          <w:b/>
          <w:szCs w:val="28"/>
        </w:rPr>
        <w:t>3. Tập hợp danh sách hội viên cao tuổi để tổ chức chúc thọ đầu xuân 2020 gồm:</w:t>
      </w:r>
    </w:p>
    <w:p w:rsidR="003F1593" w:rsidRPr="00F407CC" w:rsidRDefault="003F1593" w:rsidP="002C44B7">
      <w:pPr>
        <w:spacing w:line="312" w:lineRule="auto"/>
        <w:ind w:firstLine="567"/>
        <w:jc w:val="both"/>
        <w:rPr>
          <w:i/>
          <w:spacing w:val="-4"/>
          <w:szCs w:val="28"/>
        </w:rPr>
      </w:pPr>
      <w:r w:rsidRPr="00F407CC">
        <w:rPr>
          <w:spacing w:val="-4"/>
          <w:szCs w:val="28"/>
        </w:rPr>
        <w:t>+ Hội cơ sở chúc thọ: 70, 75 tuổi.</w:t>
      </w:r>
      <w:r w:rsidRPr="00D53E9D">
        <w:rPr>
          <w:spacing w:val="-4"/>
          <w:szCs w:val="28"/>
        </w:rPr>
        <w:t xml:space="preserve"> </w:t>
      </w:r>
      <w:r w:rsidRPr="00F407CC">
        <w:rPr>
          <w:i/>
          <w:spacing w:val="-4"/>
          <w:szCs w:val="28"/>
        </w:rPr>
        <w:t>( Có thể phối hợp với Hội người cao tuổi).</w:t>
      </w:r>
    </w:p>
    <w:p w:rsidR="003F1593" w:rsidRPr="00F407CC" w:rsidRDefault="003F1593" w:rsidP="002C44B7">
      <w:pPr>
        <w:spacing w:line="312" w:lineRule="auto"/>
        <w:ind w:firstLine="567"/>
        <w:jc w:val="both"/>
        <w:rPr>
          <w:szCs w:val="28"/>
        </w:rPr>
      </w:pPr>
      <w:r w:rsidRPr="00F407CC">
        <w:rPr>
          <w:spacing w:val="-4"/>
          <w:szCs w:val="28"/>
        </w:rPr>
        <w:t>+</w:t>
      </w:r>
      <w:r w:rsidRPr="00F407CC">
        <w:rPr>
          <w:szCs w:val="28"/>
        </w:rPr>
        <w:t xml:space="preserve"> Huyện hội chúc thọ hội viên 80, 85 tuổi.</w:t>
      </w:r>
    </w:p>
    <w:p w:rsidR="003F1593" w:rsidRPr="00F407CC" w:rsidRDefault="003F1593" w:rsidP="002C44B7">
      <w:pPr>
        <w:spacing w:line="312" w:lineRule="auto"/>
        <w:ind w:firstLine="567"/>
        <w:jc w:val="both"/>
        <w:rPr>
          <w:szCs w:val="28"/>
        </w:rPr>
      </w:pPr>
      <w:r w:rsidRPr="00F407CC">
        <w:rPr>
          <w:szCs w:val="28"/>
        </w:rPr>
        <w:t>+ Tỉnh hội gửi quà chúc thọ hội viên 90, 95, 100 tuổi trở lên.</w:t>
      </w:r>
    </w:p>
    <w:p w:rsidR="003F1593" w:rsidRPr="00F407CC" w:rsidRDefault="003F1593" w:rsidP="002C44B7">
      <w:pPr>
        <w:spacing w:line="312" w:lineRule="auto"/>
        <w:ind w:firstLine="567"/>
        <w:jc w:val="both"/>
        <w:rPr>
          <w:szCs w:val="28"/>
        </w:rPr>
      </w:pPr>
      <w:r w:rsidRPr="00F407CC">
        <w:rPr>
          <w:szCs w:val="28"/>
        </w:rPr>
        <w:t xml:space="preserve">Chú ý: </w:t>
      </w:r>
      <w:r>
        <w:rPr>
          <w:szCs w:val="28"/>
        </w:rPr>
        <w:t>D</w:t>
      </w:r>
      <w:r w:rsidRPr="00F407CC">
        <w:rPr>
          <w:szCs w:val="28"/>
        </w:rPr>
        <w:t xml:space="preserve">anh sách ghi rõ: </w:t>
      </w:r>
      <w:r>
        <w:rPr>
          <w:szCs w:val="28"/>
        </w:rPr>
        <w:t>N</w:t>
      </w:r>
      <w:r w:rsidRPr="00F407CC">
        <w:rPr>
          <w:szCs w:val="28"/>
        </w:rPr>
        <w:t>ăm sinh, tuổi, nơi ở ( của hội viên).</w:t>
      </w:r>
    </w:p>
    <w:p w:rsidR="003F1593" w:rsidRPr="00F407CC" w:rsidRDefault="003F1593" w:rsidP="002C44B7">
      <w:pPr>
        <w:spacing w:line="312" w:lineRule="auto"/>
        <w:ind w:firstLine="567"/>
        <w:jc w:val="both"/>
        <w:rPr>
          <w:b/>
          <w:szCs w:val="28"/>
        </w:rPr>
      </w:pPr>
      <w:r w:rsidRPr="00F407CC">
        <w:rPr>
          <w:b/>
          <w:szCs w:val="28"/>
        </w:rPr>
        <w:t>4. Công tác tổ chức.</w:t>
      </w:r>
    </w:p>
    <w:p w:rsidR="003F1593" w:rsidRPr="00F407CC" w:rsidRDefault="003F1593" w:rsidP="002C44B7">
      <w:pPr>
        <w:spacing w:line="312" w:lineRule="auto"/>
        <w:ind w:firstLine="567"/>
        <w:jc w:val="both"/>
        <w:rPr>
          <w:szCs w:val="28"/>
        </w:rPr>
      </w:pPr>
      <w:r w:rsidRPr="00F407CC">
        <w:rPr>
          <w:szCs w:val="28"/>
        </w:rPr>
        <w:t>4.1 Thường trực Huyện hội báo cáo  các cấp lãnh đạo về kết quả đại hội và công tác tổ chức hội, giới thiệu chữ ký với các đơn vị hữu quan để thuận tiện trong</w:t>
      </w:r>
      <w:r>
        <w:rPr>
          <w:szCs w:val="28"/>
        </w:rPr>
        <w:t xml:space="preserve"> công tác giới thiệu nhân sự </w:t>
      </w:r>
      <w:r w:rsidRPr="00F407CC">
        <w:rPr>
          <w:szCs w:val="28"/>
        </w:rPr>
        <w:t>mới với Mặt trận Tổ quốc huyện,,,,,,</w:t>
      </w:r>
    </w:p>
    <w:p w:rsidR="003F1593" w:rsidRPr="00F407CC" w:rsidRDefault="003F1593" w:rsidP="002C44B7">
      <w:pPr>
        <w:spacing w:line="312" w:lineRule="auto"/>
        <w:ind w:firstLine="567"/>
        <w:jc w:val="both"/>
        <w:rPr>
          <w:szCs w:val="28"/>
        </w:rPr>
      </w:pPr>
      <w:r w:rsidRPr="00F407CC">
        <w:rPr>
          <w:szCs w:val="28"/>
        </w:rPr>
        <w:t>4.2. Các cơ sở hội hoàn thành việc xây dựng chương trình công tác của nhiệm kỳ, quy chế làm việc của ban chấp hành, quy chế xây dựng quản lý, sử dụng quỹ.</w:t>
      </w:r>
    </w:p>
    <w:p w:rsidR="003F1593" w:rsidRPr="00F407CC" w:rsidRDefault="003F1593" w:rsidP="002C44B7">
      <w:pPr>
        <w:spacing w:line="312" w:lineRule="auto"/>
        <w:ind w:firstLine="567"/>
        <w:jc w:val="both"/>
        <w:rPr>
          <w:szCs w:val="28"/>
        </w:rPr>
      </w:pPr>
      <w:r w:rsidRPr="00F407CC">
        <w:rPr>
          <w:szCs w:val="28"/>
        </w:rPr>
        <w:t> 4.3. Về việc sinh hoạt và phụ trách cụm trước mắt ban chấp hành dự kiến như sau:</w:t>
      </w:r>
    </w:p>
    <w:p w:rsidR="003F1593" w:rsidRPr="00F407CC" w:rsidRDefault="003F1593" w:rsidP="002C44B7">
      <w:pPr>
        <w:spacing w:line="312" w:lineRule="auto"/>
        <w:ind w:firstLine="567"/>
        <w:jc w:val="both"/>
        <w:rPr>
          <w:szCs w:val="28"/>
        </w:rPr>
      </w:pPr>
      <w:r w:rsidRPr="00F407CC">
        <w:rPr>
          <w:szCs w:val="28"/>
        </w:rPr>
        <w:t>+ Danh sách theo cụm như cũ ( 7 xã).</w:t>
      </w:r>
    </w:p>
    <w:p w:rsidR="003F1593" w:rsidRPr="00F407CC" w:rsidRDefault="003F1593" w:rsidP="002C44B7">
      <w:pPr>
        <w:spacing w:line="312" w:lineRule="auto"/>
        <w:ind w:firstLine="567"/>
        <w:jc w:val="both"/>
        <w:rPr>
          <w:szCs w:val="28"/>
        </w:rPr>
      </w:pPr>
      <w:r w:rsidRPr="00F407CC">
        <w:rPr>
          <w:szCs w:val="28"/>
        </w:rPr>
        <w:t>+ Sau khi huyện có quyết định chính thức về việc phân chia cụm, hội sẽ bổ sung theo quy định của huyện.</w:t>
      </w:r>
    </w:p>
    <w:p w:rsidR="003F1593" w:rsidRPr="00F407CC" w:rsidRDefault="003F1593" w:rsidP="002C44B7">
      <w:pPr>
        <w:spacing w:line="312" w:lineRule="auto"/>
        <w:ind w:firstLine="567"/>
        <w:jc w:val="both"/>
        <w:rPr>
          <w:szCs w:val="28"/>
        </w:rPr>
      </w:pPr>
      <w:r>
        <w:rPr>
          <w:szCs w:val="28"/>
        </w:rPr>
        <w:t xml:space="preserve">* </w:t>
      </w:r>
      <w:r w:rsidRPr="00F407CC">
        <w:rPr>
          <w:szCs w:val="28"/>
        </w:rPr>
        <w:t>Về vụ trách cụm.</w:t>
      </w:r>
    </w:p>
    <w:p w:rsidR="003F1593" w:rsidRPr="00F407CC" w:rsidRDefault="003F1593" w:rsidP="002C44B7">
      <w:pPr>
        <w:spacing w:line="312" w:lineRule="auto"/>
        <w:ind w:firstLine="567"/>
        <w:jc w:val="both"/>
        <w:rPr>
          <w:szCs w:val="28"/>
        </w:rPr>
      </w:pPr>
      <w:r w:rsidRPr="00F407CC">
        <w:rPr>
          <w:szCs w:val="28"/>
        </w:rPr>
        <w:t>Cụm 1: Thị trấn, Vĩnh Hòa</w:t>
      </w:r>
      <w:r>
        <w:rPr>
          <w:szCs w:val="28"/>
        </w:rPr>
        <w:t>,</w:t>
      </w:r>
      <w:r w:rsidRPr="00F407CC">
        <w:rPr>
          <w:szCs w:val="28"/>
        </w:rPr>
        <w:t xml:space="preserve"> Đồng Tâm</w:t>
      </w:r>
      <w:r>
        <w:rPr>
          <w:szCs w:val="28"/>
        </w:rPr>
        <w:t>,</w:t>
      </w:r>
      <w:r w:rsidRPr="00F407CC">
        <w:rPr>
          <w:szCs w:val="28"/>
        </w:rPr>
        <w:t xml:space="preserve"> Ninh Thành </w:t>
      </w:r>
      <w:r>
        <w:rPr>
          <w:szCs w:val="28"/>
        </w:rPr>
        <w:t>- Đ</w:t>
      </w:r>
      <w:r w:rsidRPr="00F407CC">
        <w:rPr>
          <w:szCs w:val="28"/>
        </w:rPr>
        <w:t>ồng chí Thủ.</w:t>
      </w:r>
    </w:p>
    <w:p w:rsidR="003F1593" w:rsidRPr="00F407CC" w:rsidRDefault="003F1593" w:rsidP="002C44B7">
      <w:pPr>
        <w:spacing w:line="312" w:lineRule="auto"/>
        <w:ind w:firstLine="567"/>
        <w:jc w:val="both"/>
        <w:rPr>
          <w:szCs w:val="28"/>
        </w:rPr>
      </w:pPr>
      <w:r w:rsidRPr="00F407CC">
        <w:rPr>
          <w:szCs w:val="28"/>
        </w:rPr>
        <w:t>Cụm 2: Hiệp Lực</w:t>
      </w:r>
      <w:r>
        <w:rPr>
          <w:szCs w:val="28"/>
        </w:rPr>
        <w:t>,</w:t>
      </w:r>
      <w:r w:rsidRPr="00F407CC">
        <w:rPr>
          <w:szCs w:val="28"/>
        </w:rPr>
        <w:t xml:space="preserve"> Hồng </w:t>
      </w:r>
      <w:r>
        <w:rPr>
          <w:szCs w:val="28"/>
        </w:rPr>
        <w:t>D</w:t>
      </w:r>
      <w:r w:rsidRPr="00F407CC">
        <w:rPr>
          <w:szCs w:val="28"/>
        </w:rPr>
        <w:t>ụ</w:t>
      </w:r>
      <w:r>
        <w:rPr>
          <w:szCs w:val="28"/>
        </w:rPr>
        <w:t>,</w:t>
      </w:r>
      <w:r w:rsidRPr="00F407CC">
        <w:rPr>
          <w:szCs w:val="28"/>
        </w:rPr>
        <w:t xml:space="preserve"> Hồng Thái</w:t>
      </w:r>
      <w:r>
        <w:rPr>
          <w:szCs w:val="28"/>
        </w:rPr>
        <w:t>,</w:t>
      </w:r>
      <w:r w:rsidRPr="00F407CC">
        <w:rPr>
          <w:szCs w:val="28"/>
        </w:rPr>
        <w:t xml:space="preserve"> Hồng Phong</w:t>
      </w:r>
      <w:r>
        <w:rPr>
          <w:szCs w:val="28"/>
        </w:rPr>
        <w:t>- Đ</w:t>
      </w:r>
      <w:r w:rsidRPr="00F407CC">
        <w:rPr>
          <w:szCs w:val="28"/>
        </w:rPr>
        <w:t>ồng chí May</w:t>
      </w:r>
    </w:p>
    <w:p w:rsidR="003F1593" w:rsidRPr="00F407CC" w:rsidRDefault="003F1593" w:rsidP="002C44B7">
      <w:pPr>
        <w:spacing w:line="312" w:lineRule="auto"/>
        <w:ind w:firstLine="567"/>
        <w:jc w:val="both"/>
        <w:rPr>
          <w:szCs w:val="28"/>
        </w:rPr>
      </w:pPr>
      <w:r w:rsidRPr="00F407CC">
        <w:rPr>
          <w:szCs w:val="28"/>
        </w:rPr>
        <w:t xml:space="preserve">Cụm 3: Tân </w:t>
      </w:r>
      <w:r>
        <w:rPr>
          <w:szCs w:val="28"/>
        </w:rPr>
        <w:t>Hương, Nghĩa</w:t>
      </w:r>
      <w:r w:rsidRPr="00F407CC">
        <w:rPr>
          <w:szCs w:val="28"/>
        </w:rPr>
        <w:t xml:space="preserve"> An</w:t>
      </w:r>
      <w:r>
        <w:rPr>
          <w:szCs w:val="28"/>
        </w:rPr>
        <w:t>, Quyết</w:t>
      </w:r>
      <w:r w:rsidRPr="00F407CC">
        <w:rPr>
          <w:szCs w:val="28"/>
        </w:rPr>
        <w:t>t Thắng</w:t>
      </w:r>
      <w:r>
        <w:rPr>
          <w:szCs w:val="28"/>
        </w:rPr>
        <w:t>, Ứ</w:t>
      </w:r>
      <w:r w:rsidRPr="00F407CC">
        <w:rPr>
          <w:szCs w:val="28"/>
        </w:rPr>
        <w:t>ng Hòe</w:t>
      </w:r>
      <w:r>
        <w:rPr>
          <w:szCs w:val="28"/>
        </w:rPr>
        <w:t xml:space="preserve"> - Đ</w:t>
      </w:r>
      <w:r w:rsidRPr="00F407CC">
        <w:rPr>
          <w:szCs w:val="28"/>
        </w:rPr>
        <w:t xml:space="preserve">ồng chí </w:t>
      </w:r>
      <w:r>
        <w:rPr>
          <w:szCs w:val="28"/>
        </w:rPr>
        <w:t>Đoàn</w:t>
      </w:r>
    </w:p>
    <w:p w:rsidR="003F1593" w:rsidRPr="00F407CC" w:rsidRDefault="003F1593" w:rsidP="002C44B7">
      <w:pPr>
        <w:spacing w:line="312" w:lineRule="auto"/>
        <w:ind w:firstLine="567"/>
        <w:jc w:val="both"/>
        <w:rPr>
          <w:szCs w:val="28"/>
        </w:rPr>
      </w:pPr>
      <w:r w:rsidRPr="00F407CC">
        <w:rPr>
          <w:szCs w:val="28"/>
        </w:rPr>
        <w:t>Cụm 4: Ninh Hòa</w:t>
      </w:r>
      <w:r>
        <w:rPr>
          <w:szCs w:val="28"/>
        </w:rPr>
        <w:t>,</w:t>
      </w:r>
      <w:r w:rsidRPr="00F407CC">
        <w:rPr>
          <w:szCs w:val="28"/>
        </w:rPr>
        <w:t xml:space="preserve"> Vạn Phúc</w:t>
      </w:r>
      <w:r>
        <w:rPr>
          <w:szCs w:val="28"/>
        </w:rPr>
        <w:t>,</w:t>
      </w:r>
      <w:r w:rsidRPr="00F407CC">
        <w:rPr>
          <w:szCs w:val="28"/>
        </w:rPr>
        <w:t xml:space="preserve"> Hồng Đức</w:t>
      </w:r>
      <w:r>
        <w:rPr>
          <w:szCs w:val="28"/>
        </w:rPr>
        <w:t>,</w:t>
      </w:r>
      <w:r w:rsidRPr="00F407CC">
        <w:rPr>
          <w:szCs w:val="28"/>
        </w:rPr>
        <w:t xml:space="preserve"> An Đức</w:t>
      </w:r>
      <w:r>
        <w:rPr>
          <w:szCs w:val="28"/>
        </w:rPr>
        <w:t xml:space="preserve"> - Đ</w:t>
      </w:r>
      <w:r w:rsidRPr="00F407CC">
        <w:rPr>
          <w:szCs w:val="28"/>
        </w:rPr>
        <w:t xml:space="preserve">ồng chí </w:t>
      </w:r>
      <w:r>
        <w:rPr>
          <w:szCs w:val="28"/>
        </w:rPr>
        <w:t>Mạnh</w:t>
      </w:r>
    </w:p>
    <w:p w:rsidR="003F1593" w:rsidRPr="00D53E9D" w:rsidRDefault="003F1593" w:rsidP="002C44B7">
      <w:pPr>
        <w:spacing w:line="312" w:lineRule="auto"/>
        <w:ind w:firstLine="567"/>
        <w:jc w:val="both"/>
        <w:rPr>
          <w:spacing w:val="-6"/>
          <w:szCs w:val="28"/>
        </w:rPr>
      </w:pPr>
      <w:r w:rsidRPr="00F407CC">
        <w:rPr>
          <w:spacing w:val="-6"/>
          <w:szCs w:val="28"/>
        </w:rPr>
        <w:t>Cụm 5: Đông Xuyên</w:t>
      </w:r>
      <w:r w:rsidRPr="00D53E9D">
        <w:rPr>
          <w:spacing w:val="-6"/>
          <w:szCs w:val="28"/>
        </w:rPr>
        <w:t>,</w:t>
      </w:r>
      <w:r w:rsidRPr="00F407CC">
        <w:rPr>
          <w:spacing w:val="-6"/>
          <w:szCs w:val="28"/>
        </w:rPr>
        <w:t xml:space="preserve"> Ninh Hải</w:t>
      </w:r>
      <w:r w:rsidRPr="00D53E9D">
        <w:rPr>
          <w:spacing w:val="-6"/>
          <w:szCs w:val="28"/>
        </w:rPr>
        <w:t>,</w:t>
      </w:r>
      <w:r w:rsidRPr="00F407CC">
        <w:rPr>
          <w:spacing w:val="-6"/>
          <w:szCs w:val="28"/>
        </w:rPr>
        <w:t>  Kiến Quốc</w:t>
      </w:r>
      <w:r w:rsidRPr="00D53E9D">
        <w:rPr>
          <w:spacing w:val="-6"/>
          <w:szCs w:val="28"/>
        </w:rPr>
        <w:t>,</w:t>
      </w:r>
      <w:r w:rsidRPr="00F407CC">
        <w:rPr>
          <w:spacing w:val="-6"/>
          <w:szCs w:val="28"/>
        </w:rPr>
        <w:t xml:space="preserve"> Tân Phong</w:t>
      </w:r>
      <w:r w:rsidRPr="00D53E9D">
        <w:rPr>
          <w:spacing w:val="-6"/>
          <w:szCs w:val="28"/>
        </w:rPr>
        <w:t xml:space="preserve"> - Đ</w:t>
      </w:r>
      <w:r w:rsidRPr="00F407CC">
        <w:rPr>
          <w:spacing w:val="-6"/>
          <w:szCs w:val="28"/>
        </w:rPr>
        <w:t xml:space="preserve">ồng chí </w:t>
      </w:r>
      <w:r w:rsidRPr="00D53E9D">
        <w:rPr>
          <w:spacing w:val="-6"/>
          <w:szCs w:val="28"/>
        </w:rPr>
        <w:t xml:space="preserve">Thưởng </w:t>
      </w:r>
    </w:p>
    <w:p w:rsidR="003F1593" w:rsidRPr="00F407CC" w:rsidRDefault="003F1593" w:rsidP="002C44B7">
      <w:pPr>
        <w:spacing w:line="312" w:lineRule="auto"/>
        <w:ind w:firstLine="567"/>
        <w:jc w:val="both"/>
        <w:rPr>
          <w:szCs w:val="28"/>
        </w:rPr>
      </w:pPr>
      <w:r w:rsidRPr="00F407CC">
        <w:rPr>
          <w:szCs w:val="28"/>
        </w:rPr>
        <w:t>Cụm 6: Hồng Phúc</w:t>
      </w:r>
      <w:r>
        <w:rPr>
          <w:szCs w:val="28"/>
        </w:rPr>
        <w:t>,</w:t>
      </w:r>
      <w:r w:rsidRPr="00F407CC">
        <w:rPr>
          <w:szCs w:val="28"/>
        </w:rPr>
        <w:t xml:space="preserve"> Hưng Long</w:t>
      </w:r>
      <w:r>
        <w:rPr>
          <w:szCs w:val="28"/>
        </w:rPr>
        <w:t>,</w:t>
      </w:r>
      <w:r w:rsidRPr="00F407CC">
        <w:rPr>
          <w:szCs w:val="28"/>
        </w:rPr>
        <w:t xml:space="preserve"> Văn Giang</w:t>
      </w:r>
      <w:r>
        <w:rPr>
          <w:szCs w:val="28"/>
        </w:rPr>
        <w:t>, Hồng Thái - Đ</w:t>
      </w:r>
      <w:r w:rsidRPr="00F407CC">
        <w:rPr>
          <w:szCs w:val="28"/>
        </w:rPr>
        <w:t xml:space="preserve">ồng chí </w:t>
      </w:r>
      <w:r>
        <w:rPr>
          <w:szCs w:val="28"/>
        </w:rPr>
        <w:t>Phúc</w:t>
      </w:r>
    </w:p>
    <w:p w:rsidR="003F1593" w:rsidRPr="00F407CC" w:rsidRDefault="003F1593" w:rsidP="002C44B7">
      <w:pPr>
        <w:spacing w:line="312" w:lineRule="auto"/>
        <w:ind w:firstLine="567"/>
        <w:jc w:val="both"/>
        <w:rPr>
          <w:szCs w:val="28"/>
        </w:rPr>
      </w:pPr>
      <w:r w:rsidRPr="00F407CC">
        <w:rPr>
          <w:szCs w:val="28"/>
        </w:rPr>
        <w:t>Cụm 7: Văn H</w:t>
      </w:r>
      <w:r>
        <w:rPr>
          <w:szCs w:val="28"/>
        </w:rPr>
        <w:t>ội, Tân Q</w:t>
      </w:r>
      <w:r w:rsidRPr="00F407CC">
        <w:rPr>
          <w:szCs w:val="28"/>
        </w:rPr>
        <w:t>uan</w:t>
      </w:r>
      <w:r>
        <w:rPr>
          <w:szCs w:val="28"/>
        </w:rPr>
        <w:t>g, Q</w:t>
      </w:r>
      <w:r w:rsidRPr="00F407CC">
        <w:rPr>
          <w:szCs w:val="28"/>
        </w:rPr>
        <w:t>uan</w:t>
      </w:r>
      <w:r>
        <w:rPr>
          <w:szCs w:val="28"/>
        </w:rPr>
        <w:t>g</w:t>
      </w:r>
      <w:r w:rsidRPr="00F407CC">
        <w:rPr>
          <w:szCs w:val="28"/>
        </w:rPr>
        <w:t xml:space="preserve"> Hưng</w:t>
      </w:r>
      <w:r>
        <w:rPr>
          <w:szCs w:val="28"/>
        </w:rPr>
        <w:t>, Hoàng Hanh - Đ</w:t>
      </w:r>
      <w:r w:rsidRPr="00F407CC">
        <w:rPr>
          <w:szCs w:val="28"/>
        </w:rPr>
        <w:t xml:space="preserve">ồng chí </w:t>
      </w:r>
      <w:r>
        <w:rPr>
          <w:szCs w:val="28"/>
        </w:rPr>
        <w:t>Đắc</w:t>
      </w:r>
    </w:p>
    <w:p w:rsidR="003F1593" w:rsidRPr="00F407CC" w:rsidRDefault="003F1593" w:rsidP="002C44B7">
      <w:pPr>
        <w:spacing w:line="312" w:lineRule="auto"/>
        <w:ind w:firstLine="567"/>
        <w:jc w:val="both"/>
        <w:rPr>
          <w:szCs w:val="28"/>
        </w:rPr>
      </w:pPr>
      <w:r w:rsidRPr="00F407CC">
        <w:rPr>
          <w:szCs w:val="28"/>
        </w:rPr>
        <w:t>4.4. Tổng kết công tác năm 2019 xây dựng chương trình công tác năm 2020.</w:t>
      </w:r>
    </w:p>
    <w:p w:rsidR="003F1593" w:rsidRPr="00F407CC" w:rsidRDefault="003F1593" w:rsidP="002C44B7">
      <w:pPr>
        <w:spacing w:line="312" w:lineRule="auto"/>
        <w:ind w:firstLine="567"/>
        <w:jc w:val="both"/>
        <w:rPr>
          <w:b/>
          <w:szCs w:val="28"/>
        </w:rPr>
      </w:pPr>
      <w:r w:rsidRPr="00F407CC">
        <w:rPr>
          <w:b/>
          <w:szCs w:val="28"/>
        </w:rPr>
        <w:t>5.Tham gia các hoạt động xã hội:</w:t>
      </w:r>
    </w:p>
    <w:p w:rsidR="003F1593" w:rsidRPr="00F407CC" w:rsidRDefault="003F1593" w:rsidP="002C44B7">
      <w:pPr>
        <w:spacing w:line="312" w:lineRule="auto"/>
        <w:ind w:firstLine="567"/>
        <w:jc w:val="both"/>
        <w:rPr>
          <w:szCs w:val="28"/>
        </w:rPr>
      </w:pPr>
      <w:r>
        <w:rPr>
          <w:szCs w:val="28"/>
        </w:rPr>
        <w:t>5.1.</w:t>
      </w:r>
      <w:r w:rsidRPr="00F407CC">
        <w:rPr>
          <w:szCs w:val="28"/>
        </w:rPr>
        <w:t>Thực hiện tốt mọi chủ trương đường lối chính sách của Đảng</w:t>
      </w:r>
      <w:r>
        <w:rPr>
          <w:szCs w:val="28"/>
        </w:rPr>
        <w:t>,</w:t>
      </w:r>
      <w:r w:rsidRPr="00F407CC">
        <w:rPr>
          <w:szCs w:val="28"/>
        </w:rPr>
        <w:t xml:space="preserve"> nhà nước, tham gia tích cực phong trào do Mặt trận Tổ quốc các cấp phát động, trước mắt trong,,, là tuyên truyền vận động hội viên ủng hộ quỹ vì người nghèo kịp thời.</w:t>
      </w:r>
    </w:p>
    <w:p w:rsidR="003F1593" w:rsidRPr="00F407CC" w:rsidRDefault="003F1593" w:rsidP="002C44B7">
      <w:pPr>
        <w:spacing w:line="312" w:lineRule="auto"/>
        <w:ind w:firstLine="567"/>
        <w:jc w:val="both"/>
        <w:rPr>
          <w:szCs w:val="28"/>
        </w:rPr>
      </w:pPr>
      <w:r w:rsidRPr="00F407CC">
        <w:rPr>
          <w:szCs w:val="28"/>
        </w:rPr>
        <w:t> 5.2. Lựa chọn hình thức hoạt động phù hợp để tổ chức hoạt động của hội  nhân kỷ niệm 65 năm ngày thành lập quân đội nhân dân Việt Nam, nhân dịp này các đơn vị tổ chức thăm hỏi</w:t>
      </w:r>
      <w:r>
        <w:rPr>
          <w:szCs w:val="28"/>
        </w:rPr>
        <w:t>,</w:t>
      </w:r>
      <w:r w:rsidRPr="00F407CC">
        <w:rPr>
          <w:szCs w:val="28"/>
        </w:rPr>
        <w:t xml:space="preserve"> động viên</w:t>
      </w:r>
      <w:r>
        <w:rPr>
          <w:szCs w:val="28"/>
        </w:rPr>
        <w:t>,</w:t>
      </w:r>
      <w:r w:rsidRPr="00F407CC">
        <w:rPr>
          <w:szCs w:val="28"/>
        </w:rPr>
        <w:t xml:space="preserve"> tri ân cán bộ, hội viên đã tham gia lực lượng quân đội nhân dân Việt Nam.</w:t>
      </w:r>
    </w:p>
    <w:p w:rsidR="003F1593" w:rsidRPr="00F407CC" w:rsidRDefault="003F1593" w:rsidP="002C44B7">
      <w:pPr>
        <w:spacing w:line="312" w:lineRule="auto"/>
        <w:ind w:firstLine="567"/>
        <w:jc w:val="both"/>
        <w:rPr>
          <w:szCs w:val="28"/>
        </w:rPr>
      </w:pPr>
      <w:r w:rsidRPr="00F407CC">
        <w:rPr>
          <w:szCs w:val="28"/>
        </w:rPr>
        <w:t xml:space="preserve">Trên đây là những nhiệm vụ trọng tâm âm của hội quý 4 năm 2019 </w:t>
      </w:r>
      <w:r>
        <w:rPr>
          <w:szCs w:val="28"/>
        </w:rPr>
        <w:t>đ</w:t>
      </w:r>
      <w:r w:rsidRPr="00F407CC">
        <w:rPr>
          <w:szCs w:val="28"/>
        </w:rPr>
        <w:t xml:space="preserve">ề nghị các ông </w:t>
      </w:r>
      <w:r>
        <w:rPr>
          <w:szCs w:val="28"/>
        </w:rPr>
        <w:t>(</w:t>
      </w:r>
      <w:r w:rsidRPr="00F407CC">
        <w:rPr>
          <w:szCs w:val="28"/>
        </w:rPr>
        <w:t>bà</w:t>
      </w:r>
      <w:r>
        <w:rPr>
          <w:szCs w:val="28"/>
        </w:rPr>
        <w:t>)</w:t>
      </w:r>
      <w:r w:rsidRPr="00F407CC">
        <w:rPr>
          <w:szCs w:val="28"/>
        </w:rPr>
        <w:t xml:space="preserve"> </w:t>
      </w:r>
      <w:r>
        <w:rPr>
          <w:szCs w:val="28"/>
        </w:rPr>
        <w:t>UV BCH</w:t>
      </w:r>
      <w:r w:rsidRPr="00F407CC">
        <w:rPr>
          <w:szCs w:val="28"/>
        </w:rPr>
        <w:t xml:space="preserve"> Hội Cựu giáo chức huyện và Chủ tịch Hội Cựu giáo chức xã</w:t>
      </w:r>
      <w:r>
        <w:rPr>
          <w:szCs w:val="28"/>
        </w:rPr>
        <w:t>,</w:t>
      </w:r>
      <w:r w:rsidRPr="00F407CC">
        <w:rPr>
          <w:szCs w:val="28"/>
        </w:rPr>
        <w:t xml:space="preserve"> thị trấn nghiên cứu xây dựng kế hoạch của đơn vị mình để tổ chức thực hiện.</w:t>
      </w:r>
    </w:p>
    <w:p w:rsidR="003F1593" w:rsidRPr="00F407CC" w:rsidRDefault="003F1593" w:rsidP="00F407CC">
      <w:pPr>
        <w:ind w:firstLine="567"/>
        <w:jc w:val="both"/>
        <w:rPr>
          <w:szCs w:val="28"/>
        </w:rPr>
      </w:pPr>
    </w:p>
    <w:p w:rsidR="003F1593" w:rsidRDefault="003F1593"/>
    <w:p w:rsidR="003F1593" w:rsidRDefault="003F1593" w:rsidP="00D53E9D">
      <w:pPr>
        <w:ind w:left="3600"/>
        <w:jc w:val="center"/>
        <w:rPr>
          <w:b/>
          <w:szCs w:val="28"/>
          <w:lang w:val="fr-FR"/>
        </w:rPr>
      </w:pPr>
      <w:r w:rsidRPr="00D070AE">
        <w:rPr>
          <w:b/>
          <w:szCs w:val="28"/>
          <w:lang w:val="fr-FR"/>
        </w:rPr>
        <w:t>TM. HỘI</w:t>
      </w:r>
      <w:r>
        <w:rPr>
          <w:b/>
          <w:szCs w:val="28"/>
          <w:lang w:val="fr-FR"/>
        </w:rPr>
        <w:t xml:space="preserve"> CGC HUYỆN</w:t>
      </w:r>
    </w:p>
    <w:p w:rsidR="003F1593" w:rsidRPr="00D070AE" w:rsidRDefault="003F1593" w:rsidP="00D53E9D">
      <w:pPr>
        <w:ind w:left="3600"/>
        <w:jc w:val="center"/>
        <w:rPr>
          <w:b/>
          <w:szCs w:val="28"/>
          <w:lang w:val="fr-FR"/>
        </w:rPr>
      </w:pPr>
      <w:r w:rsidRPr="00D070AE">
        <w:rPr>
          <w:szCs w:val="28"/>
          <w:lang w:val="fr-FR"/>
        </w:rPr>
        <w:t>CHỦ TỊCH</w:t>
      </w:r>
    </w:p>
    <w:p w:rsidR="003F1593" w:rsidRPr="00D070AE" w:rsidRDefault="003F1593" w:rsidP="00D53E9D">
      <w:pPr>
        <w:ind w:left="3600"/>
        <w:jc w:val="center"/>
        <w:rPr>
          <w:szCs w:val="28"/>
          <w:lang w:val="fr-FR"/>
        </w:rPr>
      </w:pPr>
    </w:p>
    <w:p w:rsidR="003F1593" w:rsidRPr="004438E6" w:rsidRDefault="003F1593" w:rsidP="00D53E9D">
      <w:pPr>
        <w:ind w:left="3600"/>
        <w:jc w:val="center"/>
        <w:rPr>
          <w:i/>
          <w:szCs w:val="28"/>
          <w:lang w:val="fr-FR"/>
        </w:rPr>
      </w:pPr>
      <w:r w:rsidRPr="004438E6">
        <w:rPr>
          <w:i/>
          <w:szCs w:val="28"/>
          <w:lang w:val="fr-FR"/>
        </w:rPr>
        <w:t>( Đã ký)</w:t>
      </w:r>
    </w:p>
    <w:p w:rsidR="003F1593" w:rsidRDefault="003F1593" w:rsidP="00D53E9D">
      <w:pPr>
        <w:ind w:left="3600"/>
        <w:jc w:val="center"/>
        <w:rPr>
          <w:szCs w:val="28"/>
          <w:lang w:val="fr-FR"/>
        </w:rPr>
      </w:pPr>
    </w:p>
    <w:p w:rsidR="003F1593" w:rsidRPr="00D070AE" w:rsidRDefault="003F1593" w:rsidP="00D53E9D">
      <w:pPr>
        <w:ind w:left="3600"/>
        <w:jc w:val="center"/>
        <w:rPr>
          <w:szCs w:val="28"/>
          <w:lang w:val="fr-FR"/>
        </w:rPr>
      </w:pPr>
    </w:p>
    <w:p w:rsidR="003F1593" w:rsidRDefault="003F1593" w:rsidP="00D53E9D">
      <w:pPr>
        <w:ind w:left="3600"/>
        <w:jc w:val="center"/>
      </w:pPr>
      <w:r>
        <w:rPr>
          <w:b/>
          <w:szCs w:val="28"/>
          <w:lang w:val="fr-FR"/>
        </w:rPr>
        <w:t>Lâm Tiến Đắc</w:t>
      </w:r>
    </w:p>
    <w:sectPr w:rsidR="003F1593" w:rsidSect="004438E6">
      <w:pgSz w:w="11907" w:h="16840" w:code="9"/>
      <w:pgMar w:top="899" w:right="797" w:bottom="89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7CC"/>
    <w:rsid w:val="000760A7"/>
    <w:rsid w:val="000839A8"/>
    <w:rsid w:val="002C44B7"/>
    <w:rsid w:val="002F5036"/>
    <w:rsid w:val="003F1593"/>
    <w:rsid w:val="004438E6"/>
    <w:rsid w:val="004B7784"/>
    <w:rsid w:val="007B11BA"/>
    <w:rsid w:val="009C5C69"/>
    <w:rsid w:val="00B74224"/>
    <w:rsid w:val="00B91E85"/>
    <w:rsid w:val="00B951B3"/>
    <w:rsid w:val="00BA7D04"/>
    <w:rsid w:val="00D02CFA"/>
    <w:rsid w:val="00D070AE"/>
    <w:rsid w:val="00D53E9D"/>
    <w:rsid w:val="00E73E11"/>
    <w:rsid w:val="00F40332"/>
    <w:rsid w:val="00F407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36"/>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07CC"/>
    <w:pPr>
      <w:ind w:left="720"/>
      <w:contextualSpacing/>
    </w:pPr>
  </w:style>
</w:styles>
</file>

<file path=word/webSettings.xml><?xml version="1.0" encoding="utf-8"?>
<w:webSettings xmlns:r="http://schemas.openxmlformats.org/officeDocument/2006/relationships" xmlns:w="http://schemas.openxmlformats.org/wordprocessingml/2006/main">
  <w:divs>
    <w:div w:id="563948152">
      <w:marLeft w:val="0"/>
      <w:marRight w:val="0"/>
      <w:marTop w:val="0"/>
      <w:marBottom w:val="0"/>
      <w:divBdr>
        <w:top w:val="none" w:sz="0" w:space="0" w:color="auto"/>
        <w:left w:val="none" w:sz="0" w:space="0" w:color="auto"/>
        <w:bottom w:val="none" w:sz="0" w:space="0" w:color="auto"/>
        <w:right w:val="none" w:sz="0" w:space="0" w:color="auto"/>
      </w:divBdr>
      <w:divsChild>
        <w:div w:id="563948147">
          <w:marLeft w:val="0"/>
          <w:marRight w:val="0"/>
          <w:marTop w:val="0"/>
          <w:marBottom w:val="0"/>
          <w:divBdr>
            <w:top w:val="none" w:sz="0" w:space="0" w:color="auto"/>
            <w:left w:val="none" w:sz="0" w:space="0" w:color="auto"/>
            <w:bottom w:val="none" w:sz="0" w:space="0" w:color="auto"/>
            <w:right w:val="none" w:sz="0" w:space="0" w:color="auto"/>
          </w:divBdr>
        </w:div>
        <w:div w:id="563948148">
          <w:marLeft w:val="0"/>
          <w:marRight w:val="0"/>
          <w:marTop w:val="0"/>
          <w:marBottom w:val="0"/>
          <w:divBdr>
            <w:top w:val="none" w:sz="0" w:space="0" w:color="auto"/>
            <w:left w:val="none" w:sz="0" w:space="0" w:color="auto"/>
            <w:bottom w:val="none" w:sz="0" w:space="0" w:color="auto"/>
            <w:right w:val="none" w:sz="0" w:space="0" w:color="auto"/>
          </w:divBdr>
        </w:div>
        <w:div w:id="563948149">
          <w:marLeft w:val="0"/>
          <w:marRight w:val="0"/>
          <w:marTop w:val="0"/>
          <w:marBottom w:val="0"/>
          <w:divBdr>
            <w:top w:val="none" w:sz="0" w:space="0" w:color="auto"/>
            <w:left w:val="none" w:sz="0" w:space="0" w:color="auto"/>
            <w:bottom w:val="none" w:sz="0" w:space="0" w:color="auto"/>
            <w:right w:val="none" w:sz="0" w:space="0" w:color="auto"/>
          </w:divBdr>
        </w:div>
        <w:div w:id="563948150">
          <w:marLeft w:val="0"/>
          <w:marRight w:val="0"/>
          <w:marTop w:val="0"/>
          <w:marBottom w:val="0"/>
          <w:divBdr>
            <w:top w:val="none" w:sz="0" w:space="0" w:color="auto"/>
            <w:left w:val="none" w:sz="0" w:space="0" w:color="auto"/>
            <w:bottom w:val="none" w:sz="0" w:space="0" w:color="auto"/>
            <w:right w:val="none" w:sz="0" w:space="0" w:color="auto"/>
          </w:divBdr>
        </w:div>
        <w:div w:id="563948151">
          <w:marLeft w:val="0"/>
          <w:marRight w:val="0"/>
          <w:marTop w:val="0"/>
          <w:marBottom w:val="0"/>
          <w:divBdr>
            <w:top w:val="none" w:sz="0" w:space="0" w:color="auto"/>
            <w:left w:val="none" w:sz="0" w:space="0" w:color="auto"/>
            <w:bottom w:val="none" w:sz="0" w:space="0" w:color="auto"/>
            <w:right w:val="none" w:sz="0" w:space="0" w:color="auto"/>
          </w:divBdr>
        </w:div>
        <w:div w:id="563948153">
          <w:marLeft w:val="0"/>
          <w:marRight w:val="0"/>
          <w:marTop w:val="0"/>
          <w:marBottom w:val="0"/>
          <w:divBdr>
            <w:top w:val="none" w:sz="0" w:space="0" w:color="auto"/>
            <w:left w:val="none" w:sz="0" w:space="0" w:color="auto"/>
            <w:bottom w:val="none" w:sz="0" w:space="0" w:color="auto"/>
            <w:right w:val="none" w:sz="0" w:space="0" w:color="auto"/>
          </w:divBdr>
        </w:div>
        <w:div w:id="563948154">
          <w:marLeft w:val="0"/>
          <w:marRight w:val="0"/>
          <w:marTop w:val="0"/>
          <w:marBottom w:val="0"/>
          <w:divBdr>
            <w:top w:val="none" w:sz="0" w:space="0" w:color="auto"/>
            <w:left w:val="none" w:sz="0" w:space="0" w:color="auto"/>
            <w:bottom w:val="none" w:sz="0" w:space="0" w:color="auto"/>
            <w:right w:val="none" w:sz="0" w:space="0" w:color="auto"/>
          </w:divBdr>
        </w:div>
        <w:div w:id="563948155">
          <w:marLeft w:val="0"/>
          <w:marRight w:val="0"/>
          <w:marTop w:val="0"/>
          <w:marBottom w:val="0"/>
          <w:divBdr>
            <w:top w:val="none" w:sz="0" w:space="0" w:color="auto"/>
            <w:left w:val="none" w:sz="0" w:space="0" w:color="auto"/>
            <w:bottom w:val="none" w:sz="0" w:space="0" w:color="auto"/>
            <w:right w:val="none" w:sz="0" w:space="0" w:color="auto"/>
          </w:divBdr>
        </w:div>
        <w:div w:id="563948156">
          <w:marLeft w:val="0"/>
          <w:marRight w:val="0"/>
          <w:marTop w:val="0"/>
          <w:marBottom w:val="0"/>
          <w:divBdr>
            <w:top w:val="none" w:sz="0" w:space="0" w:color="auto"/>
            <w:left w:val="none" w:sz="0" w:space="0" w:color="auto"/>
            <w:bottom w:val="none" w:sz="0" w:space="0" w:color="auto"/>
            <w:right w:val="none" w:sz="0" w:space="0" w:color="auto"/>
          </w:divBdr>
        </w:div>
        <w:div w:id="563948157">
          <w:marLeft w:val="0"/>
          <w:marRight w:val="0"/>
          <w:marTop w:val="0"/>
          <w:marBottom w:val="0"/>
          <w:divBdr>
            <w:top w:val="none" w:sz="0" w:space="0" w:color="auto"/>
            <w:left w:val="none" w:sz="0" w:space="0" w:color="auto"/>
            <w:bottom w:val="none" w:sz="0" w:space="0" w:color="auto"/>
            <w:right w:val="none" w:sz="0" w:space="0" w:color="auto"/>
          </w:divBdr>
        </w:div>
        <w:div w:id="563948158">
          <w:marLeft w:val="0"/>
          <w:marRight w:val="0"/>
          <w:marTop w:val="0"/>
          <w:marBottom w:val="0"/>
          <w:divBdr>
            <w:top w:val="none" w:sz="0" w:space="0" w:color="auto"/>
            <w:left w:val="none" w:sz="0" w:space="0" w:color="auto"/>
            <w:bottom w:val="none" w:sz="0" w:space="0" w:color="auto"/>
            <w:right w:val="none" w:sz="0" w:space="0" w:color="auto"/>
          </w:divBdr>
        </w:div>
        <w:div w:id="563948159">
          <w:marLeft w:val="0"/>
          <w:marRight w:val="0"/>
          <w:marTop w:val="0"/>
          <w:marBottom w:val="0"/>
          <w:divBdr>
            <w:top w:val="none" w:sz="0" w:space="0" w:color="auto"/>
            <w:left w:val="none" w:sz="0" w:space="0" w:color="auto"/>
            <w:bottom w:val="none" w:sz="0" w:space="0" w:color="auto"/>
            <w:right w:val="none" w:sz="0" w:space="0" w:color="auto"/>
          </w:divBdr>
        </w:div>
        <w:div w:id="563948160">
          <w:marLeft w:val="0"/>
          <w:marRight w:val="0"/>
          <w:marTop w:val="0"/>
          <w:marBottom w:val="0"/>
          <w:divBdr>
            <w:top w:val="none" w:sz="0" w:space="0" w:color="auto"/>
            <w:left w:val="none" w:sz="0" w:space="0" w:color="auto"/>
            <w:bottom w:val="none" w:sz="0" w:space="0" w:color="auto"/>
            <w:right w:val="none" w:sz="0" w:space="0" w:color="auto"/>
          </w:divBdr>
        </w:div>
        <w:div w:id="563948161">
          <w:marLeft w:val="0"/>
          <w:marRight w:val="0"/>
          <w:marTop w:val="0"/>
          <w:marBottom w:val="0"/>
          <w:divBdr>
            <w:top w:val="none" w:sz="0" w:space="0" w:color="auto"/>
            <w:left w:val="none" w:sz="0" w:space="0" w:color="auto"/>
            <w:bottom w:val="none" w:sz="0" w:space="0" w:color="auto"/>
            <w:right w:val="none" w:sz="0" w:space="0" w:color="auto"/>
          </w:divBdr>
        </w:div>
        <w:div w:id="563948162">
          <w:marLeft w:val="0"/>
          <w:marRight w:val="0"/>
          <w:marTop w:val="0"/>
          <w:marBottom w:val="0"/>
          <w:divBdr>
            <w:top w:val="none" w:sz="0" w:space="0" w:color="auto"/>
            <w:left w:val="none" w:sz="0" w:space="0" w:color="auto"/>
            <w:bottom w:val="none" w:sz="0" w:space="0" w:color="auto"/>
            <w:right w:val="none" w:sz="0" w:space="0" w:color="auto"/>
          </w:divBdr>
        </w:div>
        <w:div w:id="563948163">
          <w:marLeft w:val="0"/>
          <w:marRight w:val="0"/>
          <w:marTop w:val="0"/>
          <w:marBottom w:val="0"/>
          <w:divBdr>
            <w:top w:val="none" w:sz="0" w:space="0" w:color="auto"/>
            <w:left w:val="none" w:sz="0" w:space="0" w:color="auto"/>
            <w:bottom w:val="none" w:sz="0" w:space="0" w:color="auto"/>
            <w:right w:val="none" w:sz="0" w:space="0" w:color="auto"/>
          </w:divBdr>
        </w:div>
        <w:div w:id="563948164">
          <w:marLeft w:val="0"/>
          <w:marRight w:val="0"/>
          <w:marTop w:val="0"/>
          <w:marBottom w:val="0"/>
          <w:divBdr>
            <w:top w:val="none" w:sz="0" w:space="0" w:color="auto"/>
            <w:left w:val="none" w:sz="0" w:space="0" w:color="auto"/>
            <w:bottom w:val="none" w:sz="0" w:space="0" w:color="auto"/>
            <w:right w:val="none" w:sz="0" w:space="0" w:color="auto"/>
          </w:divBdr>
        </w:div>
        <w:div w:id="563948165">
          <w:marLeft w:val="0"/>
          <w:marRight w:val="0"/>
          <w:marTop w:val="0"/>
          <w:marBottom w:val="0"/>
          <w:divBdr>
            <w:top w:val="none" w:sz="0" w:space="0" w:color="auto"/>
            <w:left w:val="none" w:sz="0" w:space="0" w:color="auto"/>
            <w:bottom w:val="none" w:sz="0" w:space="0" w:color="auto"/>
            <w:right w:val="none" w:sz="0" w:space="0" w:color="auto"/>
          </w:divBdr>
        </w:div>
        <w:div w:id="563948166">
          <w:marLeft w:val="0"/>
          <w:marRight w:val="0"/>
          <w:marTop w:val="0"/>
          <w:marBottom w:val="0"/>
          <w:divBdr>
            <w:top w:val="none" w:sz="0" w:space="0" w:color="auto"/>
            <w:left w:val="none" w:sz="0" w:space="0" w:color="auto"/>
            <w:bottom w:val="none" w:sz="0" w:space="0" w:color="auto"/>
            <w:right w:val="none" w:sz="0" w:space="0" w:color="auto"/>
          </w:divBdr>
        </w:div>
        <w:div w:id="563948167">
          <w:marLeft w:val="0"/>
          <w:marRight w:val="0"/>
          <w:marTop w:val="0"/>
          <w:marBottom w:val="0"/>
          <w:divBdr>
            <w:top w:val="none" w:sz="0" w:space="0" w:color="auto"/>
            <w:left w:val="none" w:sz="0" w:space="0" w:color="auto"/>
            <w:bottom w:val="none" w:sz="0" w:space="0" w:color="auto"/>
            <w:right w:val="none" w:sz="0" w:space="0" w:color="auto"/>
          </w:divBdr>
        </w:div>
        <w:div w:id="563948168">
          <w:marLeft w:val="0"/>
          <w:marRight w:val="0"/>
          <w:marTop w:val="0"/>
          <w:marBottom w:val="0"/>
          <w:divBdr>
            <w:top w:val="none" w:sz="0" w:space="0" w:color="auto"/>
            <w:left w:val="none" w:sz="0" w:space="0" w:color="auto"/>
            <w:bottom w:val="none" w:sz="0" w:space="0" w:color="auto"/>
            <w:right w:val="none" w:sz="0" w:space="0" w:color="auto"/>
          </w:divBdr>
        </w:div>
        <w:div w:id="563948169">
          <w:marLeft w:val="0"/>
          <w:marRight w:val="0"/>
          <w:marTop w:val="0"/>
          <w:marBottom w:val="0"/>
          <w:divBdr>
            <w:top w:val="none" w:sz="0" w:space="0" w:color="auto"/>
            <w:left w:val="none" w:sz="0" w:space="0" w:color="auto"/>
            <w:bottom w:val="none" w:sz="0" w:space="0" w:color="auto"/>
            <w:right w:val="none" w:sz="0" w:space="0" w:color="auto"/>
          </w:divBdr>
        </w:div>
        <w:div w:id="563948170">
          <w:marLeft w:val="0"/>
          <w:marRight w:val="0"/>
          <w:marTop w:val="0"/>
          <w:marBottom w:val="0"/>
          <w:divBdr>
            <w:top w:val="none" w:sz="0" w:space="0" w:color="auto"/>
            <w:left w:val="none" w:sz="0" w:space="0" w:color="auto"/>
            <w:bottom w:val="none" w:sz="0" w:space="0" w:color="auto"/>
            <w:right w:val="none" w:sz="0" w:space="0" w:color="auto"/>
          </w:divBdr>
        </w:div>
        <w:div w:id="563948171">
          <w:marLeft w:val="0"/>
          <w:marRight w:val="0"/>
          <w:marTop w:val="0"/>
          <w:marBottom w:val="0"/>
          <w:divBdr>
            <w:top w:val="none" w:sz="0" w:space="0" w:color="auto"/>
            <w:left w:val="none" w:sz="0" w:space="0" w:color="auto"/>
            <w:bottom w:val="none" w:sz="0" w:space="0" w:color="auto"/>
            <w:right w:val="none" w:sz="0" w:space="0" w:color="auto"/>
          </w:divBdr>
        </w:div>
        <w:div w:id="563948172">
          <w:marLeft w:val="0"/>
          <w:marRight w:val="0"/>
          <w:marTop w:val="0"/>
          <w:marBottom w:val="0"/>
          <w:divBdr>
            <w:top w:val="none" w:sz="0" w:space="0" w:color="auto"/>
            <w:left w:val="none" w:sz="0" w:space="0" w:color="auto"/>
            <w:bottom w:val="none" w:sz="0" w:space="0" w:color="auto"/>
            <w:right w:val="none" w:sz="0" w:space="0" w:color="auto"/>
          </w:divBdr>
        </w:div>
        <w:div w:id="563948173">
          <w:marLeft w:val="0"/>
          <w:marRight w:val="0"/>
          <w:marTop w:val="0"/>
          <w:marBottom w:val="0"/>
          <w:divBdr>
            <w:top w:val="none" w:sz="0" w:space="0" w:color="auto"/>
            <w:left w:val="none" w:sz="0" w:space="0" w:color="auto"/>
            <w:bottom w:val="none" w:sz="0" w:space="0" w:color="auto"/>
            <w:right w:val="none" w:sz="0" w:space="0" w:color="auto"/>
          </w:divBdr>
        </w:div>
        <w:div w:id="563948174">
          <w:marLeft w:val="0"/>
          <w:marRight w:val="0"/>
          <w:marTop w:val="0"/>
          <w:marBottom w:val="0"/>
          <w:divBdr>
            <w:top w:val="none" w:sz="0" w:space="0" w:color="auto"/>
            <w:left w:val="none" w:sz="0" w:space="0" w:color="auto"/>
            <w:bottom w:val="none" w:sz="0" w:space="0" w:color="auto"/>
            <w:right w:val="none" w:sz="0" w:space="0" w:color="auto"/>
          </w:divBdr>
        </w:div>
        <w:div w:id="563948175">
          <w:marLeft w:val="0"/>
          <w:marRight w:val="0"/>
          <w:marTop w:val="0"/>
          <w:marBottom w:val="0"/>
          <w:divBdr>
            <w:top w:val="none" w:sz="0" w:space="0" w:color="auto"/>
            <w:left w:val="none" w:sz="0" w:space="0" w:color="auto"/>
            <w:bottom w:val="none" w:sz="0" w:space="0" w:color="auto"/>
            <w:right w:val="none" w:sz="0" w:space="0" w:color="auto"/>
          </w:divBdr>
        </w:div>
        <w:div w:id="563948176">
          <w:marLeft w:val="0"/>
          <w:marRight w:val="0"/>
          <w:marTop w:val="0"/>
          <w:marBottom w:val="0"/>
          <w:divBdr>
            <w:top w:val="none" w:sz="0" w:space="0" w:color="auto"/>
            <w:left w:val="none" w:sz="0" w:space="0" w:color="auto"/>
            <w:bottom w:val="none" w:sz="0" w:space="0" w:color="auto"/>
            <w:right w:val="none" w:sz="0" w:space="0" w:color="auto"/>
          </w:divBdr>
        </w:div>
        <w:div w:id="563948177">
          <w:marLeft w:val="0"/>
          <w:marRight w:val="0"/>
          <w:marTop w:val="0"/>
          <w:marBottom w:val="0"/>
          <w:divBdr>
            <w:top w:val="none" w:sz="0" w:space="0" w:color="auto"/>
            <w:left w:val="none" w:sz="0" w:space="0" w:color="auto"/>
            <w:bottom w:val="none" w:sz="0" w:space="0" w:color="auto"/>
            <w:right w:val="none" w:sz="0" w:space="0" w:color="auto"/>
          </w:divBdr>
        </w:div>
        <w:div w:id="563948178">
          <w:marLeft w:val="0"/>
          <w:marRight w:val="0"/>
          <w:marTop w:val="0"/>
          <w:marBottom w:val="0"/>
          <w:divBdr>
            <w:top w:val="none" w:sz="0" w:space="0" w:color="auto"/>
            <w:left w:val="none" w:sz="0" w:space="0" w:color="auto"/>
            <w:bottom w:val="none" w:sz="0" w:space="0" w:color="auto"/>
            <w:right w:val="none" w:sz="0" w:space="0" w:color="auto"/>
          </w:divBdr>
        </w:div>
        <w:div w:id="563948179">
          <w:marLeft w:val="0"/>
          <w:marRight w:val="0"/>
          <w:marTop w:val="0"/>
          <w:marBottom w:val="0"/>
          <w:divBdr>
            <w:top w:val="none" w:sz="0" w:space="0" w:color="auto"/>
            <w:left w:val="none" w:sz="0" w:space="0" w:color="auto"/>
            <w:bottom w:val="none" w:sz="0" w:space="0" w:color="auto"/>
            <w:right w:val="none" w:sz="0" w:space="0" w:color="auto"/>
          </w:divBdr>
        </w:div>
        <w:div w:id="563948180">
          <w:marLeft w:val="0"/>
          <w:marRight w:val="0"/>
          <w:marTop w:val="0"/>
          <w:marBottom w:val="0"/>
          <w:divBdr>
            <w:top w:val="none" w:sz="0" w:space="0" w:color="auto"/>
            <w:left w:val="none" w:sz="0" w:space="0" w:color="auto"/>
            <w:bottom w:val="none" w:sz="0" w:space="0" w:color="auto"/>
            <w:right w:val="none" w:sz="0" w:space="0" w:color="auto"/>
          </w:divBdr>
        </w:div>
        <w:div w:id="563948181">
          <w:marLeft w:val="0"/>
          <w:marRight w:val="0"/>
          <w:marTop w:val="0"/>
          <w:marBottom w:val="0"/>
          <w:divBdr>
            <w:top w:val="none" w:sz="0" w:space="0" w:color="auto"/>
            <w:left w:val="none" w:sz="0" w:space="0" w:color="auto"/>
            <w:bottom w:val="none" w:sz="0" w:space="0" w:color="auto"/>
            <w:right w:val="none" w:sz="0" w:space="0" w:color="auto"/>
          </w:divBdr>
        </w:div>
        <w:div w:id="563948182">
          <w:marLeft w:val="0"/>
          <w:marRight w:val="0"/>
          <w:marTop w:val="0"/>
          <w:marBottom w:val="0"/>
          <w:divBdr>
            <w:top w:val="none" w:sz="0" w:space="0" w:color="auto"/>
            <w:left w:val="none" w:sz="0" w:space="0" w:color="auto"/>
            <w:bottom w:val="none" w:sz="0" w:space="0" w:color="auto"/>
            <w:right w:val="none" w:sz="0" w:space="0" w:color="auto"/>
          </w:divBdr>
        </w:div>
        <w:div w:id="563948183">
          <w:marLeft w:val="0"/>
          <w:marRight w:val="0"/>
          <w:marTop w:val="0"/>
          <w:marBottom w:val="0"/>
          <w:divBdr>
            <w:top w:val="none" w:sz="0" w:space="0" w:color="auto"/>
            <w:left w:val="none" w:sz="0" w:space="0" w:color="auto"/>
            <w:bottom w:val="none" w:sz="0" w:space="0" w:color="auto"/>
            <w:right w:val="none" w:sz="0" w:space="0" w:color="auto"/>
          </w:divBdr>
        </w:div>
        <w:div w:id="563948184">
          <w:marLeft w:val="0"/>
          <w:marRight w:val="0"/>
          <w:marTop w:val="0"/>
          <w:marBottom w:val="0"/>
          <w:divBdr>
            <w:top w:val="none" w:sz="0" w:space="0" w:color="auto"/>
            <w:left w:val="none" w:sz="0" w:space="0" w:color="auto"/>
            <w:bottom w:val="none" w:sz="0" w:space="0" w:color="auto"/>
            <w:right w:val="none" w:sz="0" w:space="0" w:color="auto"/>
          </w:divBdr>
        </w:div>
        <w:div w:id="56394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640</Words>
  <Characters>3651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Customers</cp:lastModifiedBy>
  <cp:revision>7</cp:revision>
  <cp:lastPrinted>2019-10-23T07:23:00Z</cp:lastPrinted>
  <dcterms:created xsi:type="dcterms:W3CDTF">2019-10-23T06:36:00Z</dcterms:created>
  <dcterms:modified xsi:type="dcterms:W3CDTF">2019-11-05T02:31:00Z</dcterms:modified>
</cp:coreProperties>
</file>